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E512E">
        <w:rPr>
          <w:b/>
          <w:sz w:val="32"/>
          <w:szCs w:val="32"/>
          <w:u w:val="single"/>
          <w:lang w:val="fr-FR"/>
        </w:rPr>
        <w:t>BOTH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84B9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84B9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84B9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19.10.2020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615A5" w:rsidRDefault="006615A5" w:rsidP="00E84B9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>Both breasts have been examined sector wise by a high resolution probe.</w:t>
      </w:r>
    </w:p>
    <w:p w:rsidR="006C4518" w:rsidRPr="00E84B9F" w:rsidRDefault="006C4518" w:rsidP="00E84B9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E84B9F">
        <w:rPr>
          <w:rFonts w:ascii="Arial" w:hAnsi="Arial" w:cs="Arial"/>
          <w:b/>
          <w:sz w:val="22"/>
          <w:szCs w:val="22"/>
        </w:rPr>
        <w:t xml:space="preserve">Illdefined hypoechoic lesion (~4.4X4.1cm) </w:t>
      </w:r>
      <w:r w:rsidR="003E7347" w:rsidRPr="00E84B9F">
        <w:rPr>
          <w:rFonts w:ascii="Arial" w:hAnsi="Arial" w:cs="Arial"/>
          <w:b/>
          <w:sz w:val="22"/>
          <w:szCs w:val="22"/>
        </w:rPr>
        <w:t xml:space="preserve">consisting internal cystic area and few hyperechoic foci </w:t>
      </w:r>
      <w:r w:rsidRPr="00E84B9F">
        <w:rPr>
          <w:rFonts w:ascii="Arial" w:hAnsi="Arial" w:cs="Arial"/>
          <w:b/>
          <w:sz w:val="22"/>
          <w:szCs w:val="22"/>
        </w:rPr>
        <w:t xml:space="preserve">with spiculated margin and mild internal vascularity </w:t>
      </w:r>
      <w:proofErr w:type="gramStart"/>
      <w:r w:rsidR="003E7347">
        <w:rPr>
          <w:rFonts w:ascii="Arial" w:hAnsi="Arial" w:cs="Arial"/>
          <w:b/>
          <w:sz w:val="22"/>
          <w:szCs w:val="22"/>
        </w:rPr>
        <w:t>is</w:t>
      </w:r>
      <w:proofErr w:type="gramEnd"/>
      <w:r w:rsidRPr="00E84B9F">
        <w:rPr>
          <w:rFonts w:ascii="Arial" w:hAnsi="Arial" w:cs="Arial"/>
          <w:b/>
          <w:sz w:val="22"/>
          <w:szCs w:val="22"/>
        </w:rPr>
        <w:t xml:space="preserve"> noted in the nipple areolar complex of left breast. Another hy</w:t>
      </w:r>
      <w:r w:rsidR="003E7347">
        <w:rPr>
          <w:rFonts w:ascii="Arial" w:hAnsi="Arial" w:cs="Arial"/>
          <w:b/>
          <w:sz w:val="22"/>
          <w:szCs w:val="22"/>
        </w:rPr>
        <w:t>poechoic</w:t>
      </w:r>
      <w:r w:rsidRPr="00E84B9F">
        <w:rPr>
          <w:rFonts w:ascii="Arial" w:hAnsi="Arial" w:cs="Arial"/>
          <w:b/>
          <w:sz w:val="22"/>
          <w:szCs w:val="22"/>
        </w:rPr>
        <w:t xml:space="preserve"> lesion (~19X12mm) with spiculated margin is noted in the 5 O’clock position of left breast</w:t>
      </w:r>
    </w:p>
    <w:p w:rsidR="006C4518" w:rsidRDefault="006C4518" w:rsidP="00E84B9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6615A5" w:rsidP="00E84B9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6C4518">
        <w:rPr>
          <w:rFonts w:ascii="Arial" w:hAnsi="Arial" w:cs="Arial"/>
          <w:sz w:val="22"/>
          <w:szCs w:val="22"/>
        </w:rPr>
        <w:t>right breast</w:t>
      </w:r>
      <w:r w:rsidRPr="001B0A1A">
        <w:rPr>
          <w:rFonts w:ascii="Arial" w:hAnsi="Arial" w:cs="Arial"/>
          <w:sz w:val="22"/>
          <w:szCs w:val="22"/>
        </w:rPr>
        <w:t xml:space="preserve">. Lactiferous ductules are not dilated. No abnormal echo is seen in the </w:t>
      </w:r>
      <w:r w:rsidR="006C4518">
        <w:rPr>
          <w:rFonts w:ascii="Arial" w:hAnsi="Arial" w:cs="Arial"/>
          <w:sz w:val="22"/>
          <w:szCs w:val="22"/>
        </w:rPr>
        <w:t xml:space="preserve">right breast </w:t>
      </w:r>
      <w:r w:rsidRPr="001B0A1A">
        <w:rPr>
          <w:rFonts w:ascii="Arial" w:hAnsi="Arial" w:cs="Arial"/>
          <w:sz w:val="22"/>
          <w:szCs w:val="22"/>
        </w:rPr>
        <w:t xml:space="preserve">parenchyma. </w:t>
      </w:r>
      <w:r w:rsidR="006C4518">
        <w:rPr>
          <w:rFonts w:ascii="Arial" w:hAnsi="Arial" w:cs="Arial"/>
          <w:sz w:val="22"/>
          <w:szCs w:val="22"/>
        </w:rPr>
        <w:t>Right n</w:t>
      </w:r>
      <w:r w:rsidRPr="001B0A1A">
        <w:rPr>
          <w:rFonts w:ascii="Arial" w:hAnsi="Arial" w:cs="Arial"/>
          <w:sz w:val="22"/>
          <w:szCs w:val="22"/>
        </w:rPr>
        <w:t>ipple and retromammary region show no abnormality.</w:t>
      </w:r>
    </w:p>
    <w:p w:rsidR="00C35C3B" w:rsidRPr="001B0A1A" w:rsidRDefault="00C35C3B" w:rsidP="00E84B9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6615A5" w:rsidP="00E84B9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>No abnormality is also seen in the axillary tails.</w:t>
      </w:r>
      <w:r w:rsidRPr="00121CA3">
        <w:rPr>
          <w:rFonts w:ascii="Arial" w:hAnsi="Arial" w:cs="Arial"/>
        </w:rPr>
        <w:t xml:space="preserve"> </w:t>
      </w:r>
    </w:p>
    <w:p w:rsidR="00C35C3B" w:rsidRPr="00121CA3" w:rsidRDefault="00C35C3B" w:rsidP="00E84B9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694CBB" w:rsidRDefault="006615A5" w:rsidP="00E972EA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proofErr w:type="gramStart"/>
      <w:r w:rsidRPr="00694CBB">
        <w:rPr>
          <w:rFonts w:ascii="Arial" w:hAnsi="Arial" w:cs="Arial"/>
          <w:b/>
        </w:rPr>
        <w:t>REMARK</w:t>
      </w:r>
      <w:r w:rsidR="006C4518">
        <w:rPr>
          <w:rFonts w:ascii="Arial" w:hAnsi="Arial" w:cs="Arial"/>
          <w:b/>
        </w:rPr>
        <w:t xml:space="preserve"> :</w:t>
      </w:r>
      <w:proofErr w:type="gramEnd"/>
      <w:r w:rsidR="006C4518">
        <w:rPr>
          <w:rFonts w:ascii="Arial" w:hAnsi="Arial" w:cs="Arial"/>
          <w:b/>
        </w:rPr>
        <w:t xml:space="preserve"> </w:t>
      </w:r>
      <w:r w:rsidR="00E972EA">
        <w:rPr>
          <w:rFonts w:ascii="Arial" w:hAnsi="Arial" w:cs="Arial"/>
          <w:b/>
        </w:rPr>
        <w:tab/>
      </w:r>
      <w:r w:rsidR="006C4518" w:rsidRPr="00E972EA">
        <w:rPr>
          <w:rFonts w:ascii="Arial" w:hAnsi="Arial" w:cs="Arial"/>
          <w:b/>
          <w:i/>
          <w:sz w:val="22"/>
          <w:szCs w:val="22"/>
        </w:rPr>
        <w:t xml:space="preserve">? Breast carcinoma in left </w:t>
      </w:r>
      <w:r w:rsidR="003E7347">
        <w:rPr>
          <w:rFonts w:ascii="Arial" w:hAnsi="Arial" w:cs="Arial"/>
          <w:b/>
          <w:i/>
          <w:sz w:val="22"/>
          <w:szCs w:val="22"/>
        </w:rPr>
        <w:t>breast (</w:t>
      </w:r>
      <w:r w:rsidR="006C4518" w:rsidRPr="00E972EA">
        <w:rPr>
          <w:rFonts w:ascii="Arial" w:hAnsi="Arial" w:cs="Arial"/>
          <w:b/>
          <w:i/>
          <w:sz w:val="22"/>
          <w:szCs w:val="22"/>
        </w:rPr>
        <w:t xml:space="preserve">nipple areolar complex region &amp; </w:t>
      </w:r>
      <w:r w:rsidR="003E7347">
        <w:rPr>
          <w:rFonts w:ascii="Arial" w:hAnsi="Arial" w:cs="Arial"/>
          <w:b/>
          <w:i/>
          <w:sz w:val="22"/>
          <w:szCs w:val="22"/>
        </w:rPr>
        <w:t xml:space="preserve">5 O’clock position) - </w:t>
      </w:r>
      <w:r w:rsidR="006C4518" w:rsidRPr="00E972EA">
        <w:rPr>
          <w:rFonts w:ascii="Arial" w:hAnsi="Arial" w:cs="Arial"/>
          <w:b/>
          <w:i/>
          <w:sz w:val="22"/>
          <w:szCs w:val="22"/>
        </w:rPr>
        <w:t>Suggested</w:t>
      </w:r>
      <w:r w:rsidR="003E7347">
        <w:rPr>
          <w:rFonts w:ascii="Arial" w:hAnsi="Arial" w:cs="Arial"/>
          <w:b/>
          <w:i/>
          <w:sz w:val="22"/>
          <w:szCs w:val="22"/>
        </w:rPr>
        <w:t xml:space="preserve"> histopathological correlation.</w:t>
      </w:r>
    </w:p>
    <w:p w:rsidR="00E972EA" w:rsidRPr="00E972EA" w:rsidRDefault="00E972EA" w:rsidP="00E972EA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</w:p>
    <w:p w:rsidR="006C4518" w:rsidRPr="00694CBB" w:rsidRDefault="006C4518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sectPr w:rsidR="00D91A8F" w:rsidRPr="00D91A8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43BFB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73B64"/>
    <w:rsid w:val="00286052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E7347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3B3A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518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82020F"/>
    <w:rsid w:val="0083157E"/>
    <w:rsid w:val="00840E99"/>
    <w:rsid w:val="0084781B"/>
    <w:rsid w:val="00870344"/>
    <w:rsid w:val="00882861"/>
    <w:rsid w:val="008B4485"/>
    <w:rsid w:val="008D5AF1"/>
    <w:rsid w:val="008D6F16"/>
    <w:rsid w:val="008F7A0C"/>
    <w:rsid w:val="00924951"/>
    <w:rsid w:val="009276B7"/>
    <w:rsid w:val="00927A64"/>
    <w:rsid w:val="00974015"/>
    <w:rsid w:val="00990234"/>
    <w:rsid w:val="00A06B47"/>
    <w:rsid w:val="00A12FA2"/>
    <w:rsid w:val="00A15487"/>
    <w:rsid w:val="00A23011"/>
    <w:rsid w:val="00A34E09"/>
    <w:rsid w:val="00A36AA7"/>
    <w:rsid w:val="00A44D8F"/>
    <w:rsid w:val="00AF2390"/>
    <w:rsid w:val="00AF7958"/>
    <w:rsid w:val="00B1409D"/>
    <w:rsid w:val="00B23740"/>
    <w:rsid w:val="00B25461"/>
    <w:rsid w:val="00B46AB1"/>
    <w:rsid w:val="00B51BC7"/>
    <w:rsid w:val="00B751C1"/>
    <w:rsid w:val="00BC274E"/>
    <w:rsid w:val="00BE3017"/>
    <w:rsid w:val="00BE5947"/>
    <w:rsid w:val="00BE74CF"/>
    <w:rsid w:val="00C15D58"/>
    <w:rsid w:val="00C21767"/>
    <w:rsid w:val="00C35C3B"/>
    <w:rsid w:val="00C46A50"/>
    <w:rsid w:val="00C63476"/>
    <w:rsid w:val="00C70FBD"/>
    <w:rsid w:val="00C947D6"/>
    <w:rsid w:val="00CA7D4A"/>
    <w:rsid w:val="00CC0B14"/>
    <w:rsid w:val="00CC1716"/>
    <w:rsid w:val="00CD73B5"/>
    <w:rsid w:val="00CD74DE"/>
    <w:rsid w:val="00CF3E64"/>
    <w:rsid w:val="00D13C38"/>
    <w:rsid w:val="00D362A6"/>
    <w:rsid w:val="00D46287"/>
    <w:rsid w:val="00D54476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55E0"/>
    <w:rsid w:val="00E3232A"/>
    <w:rsid w:val="00E415CD"/>
    <w:rsid w:val="00E455C2"/>
    <w:rsid w:val="00E636F7"/>
    <w:rsid w:val="00E6748A"/>
    <w:rsid w:val="00E74301"/>
    <w:rsid w:val="00E76617"/>
    <w:rsid w:val="00E84B9F"/>
    <w:rsid w:val="00E94CEC"/>
    <w:rsid w:val="00E972EA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2020-10-19T09:11:00Z</cp:lastPrinted>
  <dcterms:created xsi:type="dcterms:W3CDTF">2020-10-21T06:09:00Z</dcterms:created>
  <dcterms:modified xsi:type="dcterms:W3CDTF">2021-03-20T08:34:00Z</dcterms:modified>
</cp:coreProperties>
</file>