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F8562B">
              <w:rPr>
                <w:rFonts w:ascii="Cambria" w:hAnsi="Cambria"/>
                <w:sz w:val="28"/>
              </w:rPr>
              <w:t xml:space="preserve"> GEETA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8562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52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8562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P.K.SINHA 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8562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B81C77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B81C77">
        <w:rPr>
          <w:rFonts w:ascii="Arial" w:hAnsi="Arial" w:cs="Arial"/>
          <w:color w:val="000000"/>
          <w:sz w:val="20"/>
          <w:szCs w:val="20"/>
        </w:rPr>
        <w:t>5</w:t>
      </w:r>
      <w:r w:rsidR="00142159" w:rsidRPr="00B81C77">
        <w:rPr>
          <w:rFonts w:ascii="Arial" w:hAnsi="Arial" w:cs="Arial"/>
          <w:color w:val="000000"/>
          <w:sz w:val="20"/>
          <w:szCs w:val="20"/>
        </w:rPr>
        <w:t xml:space="preserve">mm axial CT </w:t>
      </w:r>
      <w:r w:rsidR="00534CD6" w:rsidRPr="00B81C77">
        <w:rPr>
          <w:rFonts w:ascii="Arial" w:hAnsi="Arial" w:cs="Arial"/>
          <w:color w:val="000000"/>
          <w:sz w:val="20"/>
          <w:szCs w:val="20"/>
        </w:rPr>
        <w:t>scan</w:t>
      </w:r>
      <w:r w:rsidR="00142159" w:rsidRPr="00B81C77">
        <w:rPr>
          <w:rFonts w:ascii="Arial" w:hAnsi="Arial" w:cs="Arial"/>
          <w:color w:val="000000"/>
          <w:sz w:val="20"/>
          <w:szCs w:val="20"/>
        </w:rPr>
        <w:t xml:space="preserve"> of the whole abdomen has been done and seen in various soft tissue windows</w:t>
      </w:r>
    </w:p>
    <w:p w:rsidR="00142159" w:rsidRPr="00B81C77" w:rsidRDefault="0014215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:rsidR="004E42EA" w:rsidRPr="00B81C77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B81C7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LIVER</w:t>
      </w:r>
      <w:r w:rsidR="00534CD6" w:rsidRPr="00B81C7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&amp; GALL BLADDER FOSSA</w:t>
      </w:r>
      <w:r w:rsidRPr="00B81C77">
        <w:rPr>
          <w:rFonts w:ascii="Arial" w:hAnsi="Arial" w:cs="Arial"/>
          <w:color w:val="000000"/>
          <w:sz w:val="20"/>
          <w:szCs w:val="20"/>
        </w:rPr>
        <w:t xml:space="preserve">: </w:t>
      </w:r>
      <w:r w:rsidR="00C2638A" w:rsidRPr="00B81C77">
        <w:rPr>
          <w:rFonts w:ascii="Arial" w:hAnsi="Arial" w:cs="Arial"/>
          <w:color w:val="000000"/>
          <w:sz w:val="20"/>
          <w:szCs w:val="20"/>
        </w:rPr>
        <w:t>Liver is enlarged and measures ~19.5cm.</w:t>
      </w:r>
      <w:r w:rsidRPr="00B81C77">
        <w:rPr>
          <w:rFonts w:ascii="Arial" w:hAnsi="Arial" w:cs="Arial"/>
          <w:color w:val="000000"/>
          <w:sz w:val="20"/>
          <w:szCs w:val="20"/>
        </w:rPr>
        <w:t xml:space="preserve"> </w:t>
      </w:r>
      <w:r w:rsidR="00545987" w:rsidRPr="00B81C77">
        <w:rPr>
          <w:rFonts w:ascii="Arial" w:hAnsi="Arial" w:cs="Arial"/>
          <w:color w:val="000000"/>
          <w:sz w:val="20"/>
          <w:szCs w:val="20"/>
        </w:rPr>
        <w:t xml:space="preserve">Illdefined hypodense lesion ~5.3 (T) X 5.5 (AP) X 6.2(CC) cm is noted in the right lobe of liver (segment V) </w:t>
      </w:r>
      <w:r w:rsidR="00534CD6" w:rsidRPr="00B81C77">
        <w:rPr>
          <w:rFonts w:ascii="Arial" w:hAnsi="Arial" w:cs="Arial"/>
          <w:color w:val="000000"/>
          <w:sz w:val="20"/>
          <w:szCs w:val="20"/>
        </w:rPr>
        <w:t>extending upto hepatic margin in gall bladder fossa</w:t>
      </w:r>
      <w:r w:rsidR="00545987" w:rsidRPr="00B81C77">
        <w:rPr>
          <w:rFonts w:ascii="Arial" w:hAnsi="Arial" w:cs="Arial"/>
          <w:color w:val="000000"/>
          <w:sz w:val="20"/>
          <w:szCs w:val="20"/>
        </w:rPr>
        <w:t>. The lesion shows mild peripheral enhancement on post contrast (arterial, venous and delayed phase) study.</w:t>
      </w:r>
      <w:r w:rsidR="00B81C77" w:rsidRPr="00B81C77">
        <w:rPr>
          <w:rFonts w:ascii="Arial" w:hAnsi="Arial" w:cs="Arial"/>
          <w:color w:val="000000"/>
          <w:sz w:val="20"/>
          <w:szCs w:val="20"/>
        </w:rPr>
        <w:t xml:space="preserve"> Gall bladder fossa is not visualised (H/o. Cholecystectomy, surgical metallic clips is noted in the gall bladder fossa).</w:t>
      </w:r>
    </w:p>
    <w:p w:rsidR="004E42EA" w:rsidRPr="00B81C77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:rsidR="004E42EA" w:rsidRPr="00B81C77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B81C7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COMMON BILE DUCT</w:t>
      </w:r>
      <w:r w:rsidRPr="00B81C77">
        <w:rPr>
          <w:rFonts w:ascii="Arial" w:hAnsi="Arial" w:cs="Arial"/>
          <w:color w:val="000000"/>
          <w:sz w:val="20"/>
          <w:szCs w:val="20"/>
        </w:rPr>
        <w:t xml:space="preserve">: </w:t>
      </w:r>
      <w:r w:rsidR="00545987" w:rsidRPr="00B81C77">
        <w:rPr>
          <w:rFonts w:ascii="Arial" w:hAnsi="Arial" w:cs="Arial"/>
          <w:color w:val="000000"/>
          <w:sz w:val="20"/>
          <w:szCs w:val="20"/>
        </w:rPr>
        <w:t>Mildly enhancing soft tissue density lesion</w:t>
      </w:r>
      <w:r w:rsidR="00C2638A" w:rsidRPr="00B81C77">
        <w:rPr>
          <w:rFonts w:ascii="Arial" w:hAnsi="Arial" w:cs="Arial"/>
          <w:color w:val="000000"/>
          <w:sz w:val="20"/>
          <w:szCs w:val="20"/>
        </w:rPr>
        <w:t xml:space="preserve"> (~</w:t>
      </w:r>
      <w:r w:rsidR="00B81C77">
        <w:rPr>
          <w:rFonts w:ascii="Arial" w:hAnsi="Arial" w:cs="Arial"/>
          <w:color w:val="000000"/>
          <w:sz w:val="20"/>
          <w:szCs w:val="20"/>
        </w:rPr>
        <w:t>3.4X1.4c</w:t>
      </w:r>
      <w:r w:rsidR="00C2638A" w:rsidRPr="00B81C77">
        <w:rPr>
          <w:rFonts w:ascii="Arial" w:hAnsi="Arial" w:cs="Arial"/>
          <w:color w:val="000000"/>
          <w:sz w:val="20"/>
          <w:szCs w:val="20"/>
        </w:rPr>
        <w:t>m)</w:t>
      </w:r>
      <w:r w:rsidR="00545987" w:rsidRPr="00B81C77">
        <w:rPr>
          <w:rFonts w:ascii="Arial" w:hAnsi="Arial" w:cs="Arial"/>
          <w:color w:val="000000"/>
          <w:sz w:val="20"/>
          <w:szCs w:val="20"/>
        </w:rPr>
        <w:t xml:space="preserve"> is noted in proximal and mid part of CBD. </w:t>
      </w:r>
      <w:r w:rsidR="00C2638A" w:rsidRPr="00B81C77">
        <w:rPr>
          <w:rFonts w:ascii="Arial" w:hAnsi="Arial" w:cs="Arial"/>
          <w:color w:val="000000"/>
          <w:sz w:val="20"/>
          <w:szCs w:val="20"/>
        </w:rPr>
        <w:t>Mild c</w:t>
      </w:r>
      <w:r w:rsidR="00545987" w:rsidRPr="00B81C77">
        <w:rPr>
          <w:rFonts w:ascii="Arial" w:hAnsi="Arial" w:cs="Arial"/>
          <w:color w:val="000000"/>
          <w:sz w:val="20"/>
          <w:szCs w:val="20"/>
        </w:rPr>
        <w:t>entral and left IHBRD is noted.</w:t>
      </w:r>
      <w:r w:rsidR="00C2638A" w:rsidRPr="00B81C77">
        <w:rPr>
          <w:rFonts w:ascii="Arial" w:hAnsi="Arial" w:cs="Arial"/>
          <w:color w:val="000000"/>
          <w:sz w:val="20"/>
          <w:szCs w:val="20"/>
        </w:rPr>
        <w:t xml:space="preserve"> Proximal CBD </w:t>
      </w:r>
      <w:r w:rsidR="00B81C77" w:rsidRPr="00B81C77">
        <w:rPr>
          <w:rFonts w:ascii="Arial" w:hAnsi="Arial" w:cs="Arial"/>
          <w:color w:val="000000"/>
          <w:sz w:val="20"/>
          <w:szCs w:val="20"/>
        </w:rPr>
        <w:t xml:space="preserve">is </w:t>
      </w:r>
      <w:r w:rsidR="00C2638A" w:rsidRPr="00B81C77">
        <w:rPr>
          <w:rFonts w:ascii="Arial" w:hAnsi="Arial" w:cs="Arial"/>
          <w:color w:val="000000"/>
          <w:sz w:val="20"/>
          <w:szCs w:val="20"/>
        </w:rPr>
        <w:t>mildly dilated (~7mm).</w:t>
      </w:r>
    </w:p>
    <w:p w:rsidR="004E42EA" w:rsidRPr="00B81C77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:rsidR="004E42EA" w:rsidRPr="00B81C77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B81C7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PANCREAS</w:t>
      </w:r>
      <w:r w:rsidRPr="00B81C77">
        <w:rPr>
          <w:rFonts w:ascii="Arial" w:hAnsi="Arial" w:cs="Arial"/>
          <w:color w:val="000000"/>
          <w:sz w:val="20"/>
          <w:szCs w:val="20"/>
        </w:rPr>
        <w:t>: Normal shape, size, outline and density pattern of the pancreas is seen. No focal lesion is noted. The pancreatic duct is not dilated.</w:t>
      </w:r>
    </w:p>
    <w:p w:rsidR="004E42EA" w:rsidRPr="00B81C77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:rsidR="004E42EA" w:rsidRPr="00B81C77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B81C7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SPLEEN</w:t>
      </w:r>
      <w:r w:rsidRPr="00B81C77">
        <w:rPr>
          <w:rFonts w:ascii="Arial" w:hAnsi="Arial" w:cs="Arial"/>
          <w:color w:val="000000"/>
          <w:sz w:val="20"/>
          <w:szCs w:val="20"/>
        </w:rPr>
        <w:t xml:space="preserve">: </w:t>
      </w:r>
      <w:r w:rsidR="00B81C77" w:rsidRPr="00B81C77">
        <w:rPr>
          <w:rFonts w:ascii="Arial" w:hAnsi="Arial" w:cs="Arial"/>
          <w:color w:val="000000"/>
          <w:sz w:val="20"/>
          <w:szCs w:val="20"/>
        </w:rPr>
        <w:t xml:space="preserve"> Mild e</w:t>
      </w:r>
      <w:r w:rsidR="00C2638A" w:rsidRPr="00B81C77">
        <w:rPr>
          <w:rFonts w:ascii="Arial" w:hAnsi="Arial" w:cs="Arial"/>
          <w:color w:val="000000"/>
          <w:sz w:val="20"/>
          <w:szCs w:val="20"/>
        </w:rPr>
        <w:t>nlargement</w:t>
      </w:r>
      <w:r w:rsidRPr="00B81C77">
        <w:rPr>
          <w:rFonts w:ascii="Arial" w:hAnsi="Arial" w:cs="Arial"/>
          <w:color w:val="000000"/>
          <w:sz w:val="20"/>
          <w:szCs w:val="20"/>
        </w:rPr>
        <w:t xml:space="preserve"> of the spleen is seen</w:t>
      </w:r>
      <w:r w:rsidR="00C2638A" w:rsidRPr="00B81C77">
        <w:rPr>
          <w:rFonts w:ascii="Arial" w:hAnsi="Arial" w:cs="Arial"/>
          <w:color w:val="000000"/>
          <w:sz w:val="20"/>
          <w:szCs w:val="20"/>
        </w:rPr>
        <w:t xml:space="preserve"> (~12.5cm)</w:t>
      </w:r>
      <w:r w:rsidRPr="00B81C77">
        <w:rPr>
          <w:rFonts w:ascii="Arial" w:hAnsi="Arial" w:cs="Arial"/>
          <w:color w:val="000000"/>
          <w:sz w:val="20"/>
          <w:szCs w:val="20"/>
        </w:rPr>
        <w:t>. It has homogeneous density. No focal lesion or abnormal attenuation is seen.</w:t>
      </w:r>
    </w:p>
    <w:p w:rsidR="004E42EA" w:rsidRPr="00B81C77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:rsidR="004E42EA" w:rsidRPr="00B81C77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B81C7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ADRENAL &amp; KIDNEYS</w:t>
      </w:r>
      <w:r w:rsidRPr="00B81C77">
        <w:rPr>
          <w:rFonts w:ascii="Arial" w:hAnsi="Arial" w:cs="Arial"/>
          <w:color w:val="000000"/>
          <w:sz w:val="20"/>
          <w:szCs w:val="20"/>
        </w:rPr>
        <w:t xml:space="preserve">: The adrenals are normal in shape, size, </w:t>
      </w:r>
      <w:proofErr w:type="gramStart"/>
      <w:r w:rsidRPr="00B81C77">
        <w:rPr>
          <w:rFonts w:ascii="Arial" w:hAnsi="Arial" w:cs="Arial"/>
          <w:color w:val="000000"/>
          <w:sz w:val="20"/>
          <w:szCs w:val="20"/>
        </w:rPr>
        <w:t>outline</w:t>
      </w:r>
      <w:proofErr w:type="gramEnd"/>
      <w:r w:rsidRPr="00B81C77">
        <w:rPr>
          <w:rFonts w:ascii="Arial" w:hAnsi="Arial" w:cs="Arial"/>
          <w:color w:val="000000"/>
          <w:sz w:val="20"/>
          <w:szCs w:val="20"/>
        </w:rPr>
        <w:t xml:space="preserve"> and density pattern.</w:t>
      </w:r>
    </w:p>
    <w:p w:rsidR="00F036E2" w:rsidRPr="00B81C77" w:rsidRDefault="004E42EA" w:rsidP="00F036E2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proofErr w:type="gramStart"/>
      <w:r w:rsidRPr="00B81C77">
        <w:rPr>
          <w:rFonts w:ascii="Arial" w:hAnsi="Arial" w:cs="Arial"/>
          <w:color w:val="000000"/>
          <w:sz w:val="20"/>
          <w:szCs w:val="20"/>
        </w:rPr>
        <w:t xml:space="preserve">Both the </w:t>
      </w:r>
      <w:r w:rsidR="00C2638A" w:rsidRPr="00B81C77">
        <w:rPr>
          <w:rFonts w:ascii="Arial" w:hAnsi="Arial" w:cs="Arial"/>
          <w:color w:val="000000"/>
          <w:sz w:val="20"/>
          <w:szCs w:val="20"/>
        </w:rPr>
        <w:t xml:space="preserve">kidneys (right measures ~9.4X4.2cm and left one 10.7X4.2cm) </w:t>
      </w:r>
      <w:r w:rsidRPr="00B81C77">
        <w:rPr>
          <w:rFonts w:ascii="Arial" w:hAnsi="Arial" w:cs="Arial"/>
          <w:color w:val="000000"/>
          <w:sz w:val="20"/>
          <w:szCs w:val="20"/>
        </w:rPr>
        <w:t>show normal position</w:t>
      </w:r>
      <w:r w:rsidR="00B81C77" w:rsidRPr="00B81C77">
        <w:rPr>
          <w:rFonts w:ascii="Arial" w:hAnsi="Arial" w:cs="Arial"/>
          <w:color w:val="000000"/>
          <w:sz w:val="20"/>
          <w:szCs w:val="20"/>
        </w:rPr>
        <w:t>, shape</w:t>
      </w:r>
      <w:r w:rsidRPr="00B81C77">
        <w:rPr>
          <w:rFonts w:ascii="Arial" w:hAnsi="Arial" w:cs="Arial"/>
          <w:color w:val="000000"/>
          <w:sz w:val="20"/>
          <w:szCs w:val="20"/>
        </w:rPr>
        <w:t>, outline, and parenchymal thickness.</w:t>
      </w:r>
      <w:proofErr w:type="gramEnd"/>
      <w:r w:rsidRPr="00B81C77">
        <w:rPr>
          <w:rFonts w:ascii="Arial" w:hAnsi="Arial" w:cs="Arial"/>
          <w:color w:val="000000"/>
          <w:sz w:val="20"/>
          <w:szCs w:val="20"/>
        </w:rPr>
        <w:t xml:space="preserve"> The pelvicalycine system is normal.</w:t>
      </w:r>
      <w:r w:rsidR="00F036E2" w:rsidRPr="00B81C77">
        <w:rPr>
          <w:rFonts w:ascii="Arial" w:hAnsi="Arial" w:cs="Arial"/>
          <w:color w:val="000000"/>
          <w:sz w:val="20"/>
          <w:szCs w:val="20"/>
        </w:rPr>
        <w:t xml:space="preserve"> Normal nephro and pyelogram noted.</w:t>
      </w:r>
    </w:p>
    <w:p w:rsidR="004E42EA" w:rsidRPr="00B81C77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:rsidR="004E42EA" w:rsidRPr="00B81C77" w:rsidRDefault="00C2638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B81C7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URETERS:</w:t>
      </w:r>
      <w:r w:rsidR="004E42EA" w:rsidRPr="00B81C7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B81C77">
        <w:rPr>
          <w:rFonts w:ascii="Arial" w:hAnsi="Arial" w:cs="Arial"/>
          <w:color w:val="000000"/>
          <w:sz w:val="20"/>
          <w:szCs w:val="20"/>
        </w:rPr>
        <w:t>Ureters are not dilated.</w:t>
      </w:r>
    </w:p>
    <w:p w:rsidR="004E42EA" w:rsidRPr="00B81C77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:rsidR="004E42EA" w:rsidRPr="00B81C77" w:rsidRDefault="00C2638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B81C7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BLADDER:</w:t>
      </w:r>
      <w:r w:rsidR="004E42EA" w:rsidRPr="00B81C7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B81C77">
        <w:rPr>
          <w:rFonts w:ascii="Arial" w:hAnsi="Arial" w:cs="Arial"/>
          <w:color w:val="000000"/>
          <w:sz w:val="20"/>
          <w:szCs w:val="20"/>
        </w:rPr>
        <w:t>Normal shape and size of the bladder is seen. No intra luminal density is detected.</w:t>
      </w:r>
    </w:p>
    <w:p w:rsidR="004E42EA" w:rsidRPr="00B81C77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:rsidR="00B81C77" w:rsidRPr="00B81C77" w:rsidRDefault="00ED2388" w:rsidP="00B81C7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B81C77">
        <w:rPr>
          <w:rFonts w:ascii="Arial" w:hAnsi="Arial" w:cs="Arial"/>
          <w:i/>
          <w:sz w:val="20"/>
          <w:szCs w:val="20"/>
          <w:u w:val="single"/>
        </w:rPr>
        <w:t>UTERUS</w:t>
      </w:r>
      <w:r w:rsidRPr="00B81C77">
        <w:rPr>
          <w:rFonts w:ascii="Arial" w:hAnsi="Arial" w:cs="Arial"/>
          <w:i/>
          <w:sz w:val="20"/>
          <w:szCs w:val="20"/>
        </w:rPr>
        <w:t>:</w:t>
      </w:r>
      <w:r w:rsidRPr="00B81C77">
        <w:rPr>
          <w:rFonts w:ascii="Arial" w:hAnsi="Arial" w:cs="Arial"/>
          <w:sz w:val="20"/>
          <w:szCs w:val="20"/>
        </w:rPr>
        <w:t xml:space="preserve"> </w:t>
      </w:r>
      <w:r w:rsidR="00C2638A" w:rsidRPr="00B81C77">
        <w:rPr>
          <w:rFonts w:ascii="Arial" w:hAnsi="Arial" w:cs="Arial"/>
          <w:sz w:val="20"/>
          <w:szCs w:val="20"/>
        </w:rPr>
        <w:t>Uterus is not seen as it was removed surgically.</w:t>
      </w:r>
      <w:r w:rsidR="00B81C77" w:rsidRPr="00B81C77">
        <w:rPr>
          <w:rFonts w:ascii="Arial" w:hAnsi="Arial" w:cs="Arial"/>
          <w:sz w:val="20"/>
          <w:szCs w:val="20"/>
        </w:rPr>
        <w:t xml:space="preserve"> Cul-de-sac is clear.</w:t>
      </w:r>
    </w:p>
    <w:p w:rsidR="00ED2388" w:rsidRPr="00B81C77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ED2388" w:rsidRPr="00B81C77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B81C77">
        <w:rPr>
          <w:rFonts w:ascii="Arial" w:hAnsi="Arial" w:cs="Arial"/>
          <w:i/>
          <w:sz w:val="20"/>
          <w:szCs w:val="20"/>
          <w:u w:val="single"/>
        </w:rPr>
        <w:t>OVARIES</w:t>
      </w:r>
      <w:r w:rsidRPr="00B81C77">
        <w:rPr>
          <w:rFonts w:ascii="Arial" w:hAnsi="Arial" w:cs="Arial"/>
          <w:i/>
          <w:sz w:val="20"/>
          <w:szCs w:val="20"/>
        </w:rPr>
        <w:t>:</w:t>
      </w:r>
      <w:r w:rsidRPr="00B81C77">
        <w:rPr>
          <w:rFonts w:ascii="Arial" w:hAnsi="Arial" w:cs="Arial"/>
          <w:sz w:val="20"/>
          <w:szCs w:val="20"/>
        </w:rPr>
        <w:t xml:space="preserve"> </w:t>
      </w:r>
      <w:r w:rsidR="00C2638A" w:rsidRPr="00B81C77">
        <w:rPr>
          <w:rFonts w:ascii="Arial" w:hAnsi="Arial" w:cs="Arial"/>
          <w:sz w:val="20"/>
          <w:szCs w:val="20"/>
        </w:rPr>
        <w:t>Ovaries are not visualized - ? Removed.</w:t>
      </w:r>
    </w:p>
    <w:p w:rsidR="00337539" w:rsidRPr="00B81C77" w:rsidRDefault="0033753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:rsidR="004E42EA" w:rsidRPr="00B81C77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B81C7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GASTROINTESTINAL </w:t>
      </w:r>
      <w:r w:rsidR="00C2638A" w:rsidRPr="00B81C77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SYSTEMS</w:t>
      </w:r>
      <w:r w:rsidR="00C2638A" w:rsidRPr="00B81C77">
        <w:rPr>
          <w:rFonts w:ascii="Arial" w:hAnsi="Arial" w:cs="Arial"/>
          <w:color w:val="000000"/>
          <w:sz w:val="20"/>
          <w:szCs w:val="20"/>
        </w:rPr>
        <w:t>:</w:t>
      </w:r>
      <w:r w:rsidRPr="00B81C77">
        <w:rPr>
          <w:rFonts w:ascii="Arial" w:hAnsi="Arial" w:cs="Arial"/>
          <w:color w:val="000000"/>
          <w:sz w:val="20"/>
          <w:szCs w:val="20"/>
        </w:rPr>
        <w:t xml:space="preserve"> No abnormality is seen in the stomach and intestine.</w:t>
      </w:r>
    </w:p>
    <w:p w:rsidR="004E42EA" w:rsidRPr="00B81C77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</w:p>
    <w:p w:rsidR="003B5F61" w:rsidRPr="00B81C77" w:rsidRDefault="003B5F61" w:rsidP="00FB3D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B81C77">
        <w:rPr>
          <w:rFonts w:ascii="Arial" w:hAnsi="Arial" w:cs="Arial"/>
          <w:color w:val="000000"/>
          <w:sz w:val="20"/>
          <w:szCs w:val="20"/>
        </w:rPr>
        <w:t>No evidence of free fluid in abdomen and pelvis. No enlarged lymph nodes are seen.</w:t>
      </w:r>
    </w:p>
    <w:p w:rsidR="00570FBC" w:rsidRPr="00B81C77" w:rsidRDefault="00570FBC" w:rsidP="00FB3DB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570FBC" w:rsidRPr="00B81C77" w:rsidRDefault="00570FBC" w:rsidP="00FB3DB9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0"/>
          <w:szCs w:val="20"/>
        </w:rPr>
      </w:pPr>
      <w:r w:rsidRPr="00B81C77">
        <w:rPr>
          <w:rFonts w:ascii="Arial" w:hAnsi="Arial" w:cs="Arial"/>
          <w:b/>
          <w:i/>
          <w:color w:val="000000"/>
          <w:sz w:val="20"/>
          <w:szCs w:val="20"/>
        </w:rPr>
        <w:t xml:space="preserve">Grade I anterolisthesis of L5 over S1 with </w:t>
      </w:r>
      <w:r w:rsidR="009A36AD">
        <w:rPr>
          <w:rFonts w:ascii="Arial" w:hAnsi="Arial" w:cs="Arial"/>
          <w:b/>
          <w:i/>
          <w:color w:val="000000"/>
          <w:sz w:val="20"/>
          <w:szCs w:val="20"/>
        </w:rPr>
        <w:t>fracture</w:t>
      </w:r>
      <w:r w:rsidRPr="00B81C77">
        <w:rPr>
          <w:rFonts w:ascii="Arial" w:hAnsi="Arial" w:cs="Arial"/>
          <w:b/>
          <w:i/>
          <w:color w:val="000000"/>
          <w:sz w:val="20"/>
          <w:szCs w:val="20"/>
        </w:rPr>
        <w:t xml:space="preserve"> in </w:t>
      </w:r>
      <w:r w:rsidR="009A36AD">
        <w:rPr>
          <w:rFonts w:ascii="Arial" w:hAnsi="Arial" w:cs="Arial"/>
          <w:b/>
          <w:i/>
          <w:color w:val="000000"/>
          <w:sz w:val="20"/>
          <w:szCs w:val="20"/>
        </w:rPr>
        <w:t xml:space="preserve">bilateral pars interarticularis. </w:t>
      </w:r>
      <w:r w:rsidRPr="00B81C77">
        <w:rPr>
          <w:rFonts w:ascii="Arial" w:hAnsi="Arial" w:cs="Arial"/>
          <w:b/>
          <w:i/>
          <w:color w:val="000000"/>
          <w:sz w:val="20"/>
          <w:szCs w:val="20"/>
        </w:rPr>
        <w:t>Anterior osteophytes are noted in the L5.</w:t>
      </w:r>
    </w:p>
    <w:p w:rsidR="00A82D8E" w:rsidRPr="00B81C77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0"/>
          <w:u w:val="single"/>
        </w:rPr>
      </w:pPr>
    </w:p>
    <w:p w:rsidR="00B81C77" w:rsidRPr="00B81C77" w:rsidRDefault="00A82D8E" w:rsidP="00C2638A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  <w:sz w:val="22"/>
          <w:szCs w:val="20"/>
        </w:rPr>
      </w:pPr>
      <w:r w:rsidRPr="00B81C77">
        <w:rPr>
          <w:rFonts w:ascii="Arial" w:hAnsi="Arial" w:cs="Arial"/>
          <w:b/>
          <w:bCs/>
          <w:i/>
          <w:iCs/>
          <w:color w:val="000000"/>
          <w:sz w:val="22"/>
          <w:szCs w:val="20"/>
          <w:u w:val="single"/>
        </w:rPr>
        <w:t>REMARK</w:t>
      </w:r>
      <w:r w:rsidRPr="00B81C77">
        <w:rPr>
          <w:rFonts w:ascii="Arial" w:hAnsi="Arial" w:cs="Arial"/>
          <w:sz w:val="22"/>
          <w:szCs w:val="20"/>
        </w:rPr>
        <w:t xml:space="preserve">:  </w:t>
      </w:r>
      <w:r w:rsidR="00B81C77" w:rsidRPr="00B81C77">
        <w:rPr>
          <w:rFonts w:ascii="Arial" w:hAnsi="Arial" w:cs="Arial"/>
          <w:b/>
          <w:i/>
          <w:sz w:val="22"/>
          <w:szCs w:val="20"/>
        </w:rPr>
        <w:t>Follow up post operative case of GB Carcinoma. Present scan shows:</w:t>
      </w:r>
    </w:p>
    <w:p w:rsidR="00EB7390" w:rsidRPr="00C2638A" w:rsidRDefault="00A82D8E" w:rsidP="00C2638A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C2638A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C2638A" w:rsidRPr="00C2638A">
        <w:rPr>
          <w:rFonts w:ascii="Arial" w:hAnsi="Arial" w:cs="Arial"/>
          <w:b/>
          <w:i/>
          <w:iCs/>
        </w:rPr>
        <w:t>i</w:t>
      </w:r>
      <w:proofErr w:type="spellEnd"/>
      <w:r w:rsidR="00C2638A" w:rsidRPr="00C2638A">
        <w:rPr>
          <w:rFonts w:ascii="Arial" w:hAnsi="Arial" w:cs="Arial"/>
          <w:b/>
          <w:i/>
          <w:iCs/>
        </w:rPr>
        <w:t>)</w:t>
      </w:r>
      <w:r w:rsidR="00C2638A" w:rsidRPr="00C2638A">
        <w:rPr>
          <w:rFonts w:ascii="Arial" w:hAnsi="Arial" w:cs="Arial"/>
          <w:b/>
          <w:i/>
          <w:color w:val="000000"/>
          <w:sz w:val="22"/>
          <w:szCs w:val="22"/>
        </w:rPr>
        <w:t xml:space="preserve"> Illdefined hypodense lesion in right lobe of liver (segment V) extending </w:t>
      </w:r>
      <w:r w:rsidR="00B81C77" w:rsidRPr="00C2638A">
        <w:rPr>
          <w:rFonts w:ascii="Arial" w:hAnsi="Arial" w:cs="Arial"/>
          <w:b/>
          <w:i/>
          <w:color w:val="000000"/>
          <w:sz w:val="22"/>
          <w:szCs w:val="22"/>
        </w:rPr>
        <w:t xml:space="preserve">upto </w:t>
      </w:r>
      <w:r w:rsidR="00B81C77">
        <w:rPr>
          <w:rFonts w:ascii="Arial" w:hAnsi="Arial" w:cs="Arial"/>
          <w:b/>
          <w:i/>
          <w:color w:val="000000"/>
          <w:sz w:val="22"/>
          <w:szCs w:val="22"/>
        </w:rPr>
        <w:t>hepatic</w:t>
      </w:r>
      <w:r w:rsidR="00C2638A" w:rsidRPr="00C2638A">
        <w:rPr>
          <w:rFonts w:ascii="Arial" w:hAnsi="Arial" w:cs="Arial"/>
          <w:b/>
          <w:i/>
          <w:color w:val="000000"/>
          <w:sz w:val="22"/>
          <w:szCs w:val="22"/>
        </w:rPr>
        <w:t xml:space="preserve"> margin in gall bladder fossa – </w:t>
      </w:r>
      <w:r w:rsidR="00B81C77">
        <w:rPr>
          <w:rFonts w:ascii="Arial" w:hAnsi="Arial" w:cs="Arial"/>
          <w:b/>
          <w:i/>
          <w:color w:val="000000"/>
          <w:sz w:val="22"/>
          <w:szCs w:val="22"/>
        </w:rPr>
        <w:t>Distant recurrence.</w:t>
      </w:r>
    </w:p>
    <w:p w:rsidR="00C2638A" w:rsidRPr="00C2638A" w:rsidRDefault="00C2638A" w:rsidP="00C2638A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C2638A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Pr="00C2638A">
        <w:rPr>
          <w:rFonts w:ascii="Arial" w:hAnsi="Arial" w:cs="Arial"/>
          <w:b/>
          <w:i/>
          <w:color w:val="000000"/>
          <w:sz w:val="22"/>
          <w:szCs w:val="22"/>
        </w:rPr>
        <w:t>Mildly enhancing soft tissue density lesion in proximal and mid part of CBD caus</w:t>
      </w:r>
      <w:r w:rsidR="00B81C77">
        <w:rPr>
          <w:rFonts w:ascii="Arial" w:hAnsi="Arial" w:cs="Arial"/>
          <w:b/>
          <w:i/>
          <w:color w:val="000000"/>
          <w:sz w:val="22"/>
          <w:szCs w:val="22"/>
        </w:rPr>
        <w:t>ing mild central and left IHBRD – Local spread / Metastasis</w:t>
      </w:r>
    </w:p>
    <w:p w:rsidR="00C2638A" w:rsidRDefault="00C2638A" w:rsidP="00C2638A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C2638A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C2638A">
        <w:rPr>
          <w:rFonts w:ascii="Arial" w:hAnsi="Arial" w:cs="Arial"/>
          <w:b/>
          <w:i/>
          <w:color w:val="000000"/>
          <w:sz w:val="22"/>
          <w:szCs w:val="22"/>
        </w:rPr>
        <w:tab/>
        <w:t>iii) Hepatosplenomegaly.</w:t>
      </w:r>
    </w:p>
    <w:p w:rsidR="00C2638A" w:rsidRDefault="00C2638A" w:rsidP="00C2638A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 xml:space="preserve">Suggested </w:t>
      </w:r>
      <w:r w:rsidR="00B81C77">
        <w:rPr>
          <w:rFonts w:ascii="Arial" w:hAnsi="Arial" w:cs="Arial"/>
          <w:b/>
          <w:i/>
          <w:color w:val="000000"/>
          <w:sz w:val="22"/>
          <w:szCs w:val="22"/>
        </w:rPr>
        <w:t>further investigation &amp; histopathological correlation.</w:t>
      </w:r>
    </w:p>
    <w:p w:rsidR="00B81C77" w:rsidRDefault="00B81C77" w:rsidP="00B81C77">
      <w:pPr>
        <w:pStyle w:val="ListParagraph"/>
        <w:autoSpaceDE w:val="0"/>
        <w:autoSpaceDN w:val="0"/>
        <w:adjustRightInd w:val="0"/>
        <w:ind w:left="108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B81C77" w:rsidRPr="00C2638A" w:rsidRDefault="00B81C77" w:rsidP="00B81C77">
      <w:pPr>
        <w:pStyle w:val="ListParagraph"/>
        <w:autoSpaceDE w:val="0"/>
        <w:autoSpaceDN w:val="0"/>
        <w:adjustRightInd w:val="0"/>
        <w:ind w:left="108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C2638A" w:rsidRDefault="00C2638A" w:rsidP="00C2638A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</w:p>
    <w:p w:rsidR="00A0079E" w:rsidRPr="00A0079E" w:rsidRDefault="005C3285" w:rsidP="00B81C77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635C0C"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A75C15"/>
    <w:multiLevelType w:val="hybridMultilevel"/>
    <w:tmpl w:val="25966944"/>
    <w:lvl w:ilvl="0" w:tplc="762E39FE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3"/>
  </w:num>
  <w:num w:numId="5">
    <w:abstractNumId w:val="1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4222"/>
    <w:rsid w:val="000E5E98"/>
    <w:rsid w:val="000F0DC0"/>
    <w:rsid w:val="001113C0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34CD6"/>
    <w:rsid w:val="00545987"/>
    <w:rsid w:val="00570FBC"/>
    <w:rsid w:val="00575742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C4B6B"/>
    <w:rsid w:val="006E5358"/>
    <w:rsid w:val="006E6DE9"/>
    <w:rsid w:val="006E740E"/>
    <w:rsid w:val="0070275E"/>
    <w:rsid w:val="00711E99"/>
    <w:rsid w:val="00713F39"/>
    <w:rsid w:val="007357FF"/>
    <w:rsid w:val="00771C84"/>
    <w:rsid w:val="007822FF"/>
    <w:rsid w:val="007B59CD"/>
    <w:rsid w:val="007B6379"/>
    <w:rsid w:val="007C5611"/>
    <w:rsid w:val="007D3687"/>
    <w:rsid w:val="007E7097"/>
    <w:rsid w:val="0084781B"/>
    <w:rsid w:val="008578D9"/>
    <w:rsid w:val="00870344"/>
    <w:rsid w:val="008773DE"/>
    <w:rsid w:val="00882861"/>
    <w:rsid w:val="00895A69"/>
    <w:rsid w:val="008D5AF1"/>
    <w:rsid w:val="008D6F16"/>
    <w:rsid w:val="008F4FA4"/>
    <w:rsid w:val="008F7A0C"/>
    <w:rsid w:val="00924951"/>
    <w:rsid w:val="009276B7"/>
    <w:rsid w:val="0095240E"/>
    <w:rsid w:val="00974015"/>
    <w:rsid w:val="009A36AD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36C"/>
    <w:rsid w:val="00A7372C"/>
    <w:rsid w:val="00A82D8E"/>
    <w:rsid w:val="00A865E0"/>
    <w:rsid w:val="00AD2320"/>
    <w:rsid w:val="00AF7958"/>
    <w:rsid w:val="00B1409D"/>
    <w:rsid w:val="00B2060A"/>
    <w:rsid w:val="00B25461"/>
    <w:rsid w:val="00B46AB1"/>
    <w:rsid w:val="00B51BC7"/>
    <w:rsid w:val="00B751C1"/>
    <w:rsid w:val="00B81C77"/>
    <w:rsid w:val="00BA469E"/>
    <w:rsid w:val="00BD13F5"/>
    <w:rsid w:val="00BE3017"/>
    <w:rsid w:val="00BE5947"/>
    <w:rsid w:val="00BE74CF"/>
    <w:rsid w:val="00C2638A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11F89"/>
    <w:rsid w:val="00F32F13"/>
    <w:rsid w:val="00F3318E"/>
    <w:rsid w:val="00F41BF3"/>
    <w:rsid w:val="00F4609C"/>
    <w:rsid w:val="00F67C19"/>
    <w:rsid w:val="00F74CAE"/>
    <w:rsid w:val="00F75222"/>
    <w:rsid w:val="00F774B4"/>
    <w:rsid w:val="00F81270"/>
    <w:rsid w:val="00F8562B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2020-09-24T12:36:00Z</cp:lastPrinted>
  <dcterms:created xsi:type="dcterms:W3CDTF">2020-09-24T12:55:00Z</dcterms:created>
  <dcterms:modified xsi:type="dcterms:W3CDTF">2020-09-24T12:55:00Z</dcterms:modified>
</cp:coreProperties>
</file>