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213B8" w:rsidRPr="005213B8" w:rsidRDefault="005213B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55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MUBARAK BAITHA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55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55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5527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18.12.2020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C6277D">
        <w:rPr>
          <w:rFonts w:ascii="Arial" w:hAnsi="Arial" w:cs="Arial"/>
          <w:color w:val="000000"/>
          <w:sz w:val="22"/>
          <w:szCs w:val="22"/>
        </w:rPr>
        <w:t xml:space="preserve"> (~15cm)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F26A3" w:rsidRPr="005E59E2" w:rsidRDefault="004E42EA" w:rsidP="007F26A3">
      <w:pPr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4824A6" w:rsidRPr="005E59E2">
        <w:rPr>
          <w:rFonts w:ascii="Arial" w:hAnsi="Arial" w:cs="Arial"/>
          <w:color w:val="000000"/>
          <w:sz w:val="22"/>
          <w:szCs w:val="22"/>
        </w:rPr>
        <w:t>Diffusely b</w:t>
      </w:r>
      <w:r w:rsidR="007F26A3" w:rsidRPr="005E59E2">
        <w:rPr>
          <w:rFonts w:ascii="Arial" w:hAnsi="Arial" w:cs="Arial"/>
          <w:sz w:val="22"/>
          <w:szCs w:val="22"/>
        </w:rPr>
        <w:t>ulky pancreas with</w:t>
      </w:r>
      <w:r w:rsidR="004824A6" w:rsidRPr="005E59E2">
        <w:rPr>
          <w:rFonts w:ascii="Arial" w:hAnsi="Arial" w:cs="Arial"/>
          <w:sz w:val="22"/>
          <w:szCs w:val="22"/>
        </w:rPr>
        <w:t xml:space="preserve"> heterogenous echotexture and</w:t>
      </w:r>
      <w:r w:rsidR="007F26A3" w:rsidRPr="005E59E2">
        <w:rPr>
          <w:rFonts w:ascii="Arial" w:hAnsi="Arial" w:cs="Arial"/>
          <w:sz w:val="22"/>
          <w:szCs w:val="22"/>
        </w:rPr>
        <w:t xml:space="preserve"> </w:t>
      </w:r>
      <w:r w:rsidR="004824A6" w:rsidRPr="005E59E2">
        <w:rPr>
          <w:rFonts w:ascii="Arial" w:hAnsi="Arial" w:cs="Arial"/>
          <w:sz w:val="22"/>
          <w:szCs w:val="22"/>
        </w:rPr>
        <w:t xml:space="preserve">fuzzy outline. </w:t>
      </w:r>
      <w:r w:rsidR="003800E2">
        <w:rPr>
          <w:rFonts w:ascii="Arial" w:hAnsi="Arial" w:cs="Arial"/>
          <w:sz w:val="22"/>
          <w:szCs w:val="22"/>
        </w:rPr>
        <w:t>H</w:t>
      </w:r>
      <w:r w:rsidR="007F26A3" w:rsidRPr="005E59E2">
        <w:rPr>
          <w:rFonts w:ascii="Arial" w:hAnsi="Arial" w:cs="Arial"/>
          <w:sz w:val="22"/>
          <w:szCs w:val="22"/>
        </w:rPr>
        <w:t>ypodense area</w:t>
      </w:r>
      <w:r w:rsidR="004824A6" w:rsidRPr="005E59E2">
        <w:rPr>
          <w:rFonts w:ascii="Arial" w:hAnsi="Arial" w:cs="Arial"/>
          <w:sz w:val="22"/>
          <w:szCs w:val="22"/>
        </w:rPr>
        <w:t>s of fluid attenuation</w:t>
      </w:r>
      <w:r w:rsidR="00465ABB" w:rsidRPr="005E59E2">
        <w:rPr>
          <w:rFonts w:ascii="Arial" w:hAnsi="Arial" w:cs="Arial"/>
          <w:sz w:val="22"/>
          <w:szCs w:val="22"/>
        </w:rPr>
        <w:t xml:space="preserve"> are</w:t>
      </w:r>
      <w:r w:rsidR="003800E2">
        <w:rPr>
          <w:rFonts w:ascii="Arial" w:hAnsi="Arial" w:cs="Arial"/>
          <w:sz w:val="22"/>
          <w:szCs w:val="22"/>
        </w:rPr>
        <w:t xml:space="preserve"> noted </w:t>
      </w:r>
      <w:r w:rsidR="00465ABB" w:rsidRPr="005E59E2">
        <w:rPr>
          <w:rFonts w:ascii="Arial" w:hAnsi="Arial" w:cs="Arial"/>
          <w:sz w:val="22"/>
          <w:szCs w:val="22"/>
        </w:rPr>
        <w:t>in head and body of pancreas (</w:t>
      </w:r>
      <w:r w:rsidR="003800E2">
        <w:rPr>
          <w:rFonts w:ascii="Arial" w:hAnsi="Arial" w:cs="Arial"/>
          <w:sz w:val="22"/>
          <w:szCs w:val="22"/>
        </w:rPr>
        <w:t>&gt;30% involvement of pancreatic parenchyma</w:t>
      </w:r>
      <w:r w:rsidR="00465ABB" w:rsidRPr="005E59E2">
        <w:rPr>
          <w:rFonts w:ascii="Arial" w:hAnsi="Arial" w:cs="Arial"/>
          <w:sz w:val="22"/>
          <w:szCs w:val="22"/>
        </w:rPr>
        <w:t>)</w:t>
      </w:r>
      <w:r w:rsidR="003800E2">
        <w:rPr>
          <w:rFonts w:ascii="Arial" w:hAnsi="Arial" w:cs="Arial"/>
          <w:sz w:val="22"/>
          <w:szCs w:val="22"/>
        </w:rPr>
        <w:t xml:space="preserve"> with partial encapsulation</w:t>
      </w:r>
      <w:r w:rsidR="003800E2" w:rsidRPr="003800E2">
        <w:rPr>
          <w:rFonts w:ascii="Arial" w:hAnsi="Arial" w:cs="Arial"/>
          <w:sz w:val="22"/>
          <w:szCs w:val="22"/>
        </w:rPr>
        <w:t xml:space="preserve"> </w:t>
      </w:r>
      <w:r w:rsidR="003800E2">
        <w:rPr>
          <w:rFonts w:ascii="Arial" w:hAnsi="Arial" w:cs="Arial"/>
          <w:sz w:val="22"/>
          <w:szCs w:val="22"/>
        </w:rPr>
        <w:t xml:space="preserve">(pancreatic </w:t>
      </w:r>
      <w:r w:rsidR="003800E2" w:rsidRPr="005E59E2">
        <w:rPr>
          <w:rFonts w:ascii="Arial" w:hAnsi="Arial" w:cs="Arial"/>
          <w:sz w:val="22"/>
          <w:szCs w:val="22"/>
        </w:rPr>
        <w:t>necrosis)</w:t>
      </w:r>
      <w:r w:rsidR="004824A6" w:rsidRPr="005E59E2">
        <w:rPr>
          <w:rFonts w:ascii="Arial" w:hAnsi="Arial" w:cs="Arial"/>
          <w:sz w:val="22"/>
          <w:szCs w:val="22"/>
        </w:rPr>
        <w:t xml:space="preserve">. </w:t>
      </w:r>
      <w:r w:rsidR="007F26A3" w:rsidRPr="005E59E2">
        <w:rPr>
          <w:rFonts w:ascii="Arial" w:hAnsi="Arial" w:cs="Arial"/>
          <w:sz w:val="22"/>
          <w:szCs w:val="22"/>
        </w:rPr>
        <w:t xml:space="preserve">Heterogenous attenuation consisting both liquid and non-liquid density is noted in the peripancreatic fat, transverse mesocolon and lesser sac. Thickened </w:t>
      </w:r>
      <w:r w:rsidR="004824A6" w:rsidRPr="005E59E2">
        <w:rPr>
          <w:rFonts w:ascii="Arial" w:hAnsi="Arial" w:cs="Arial"/>
          <w:sz w:val="22"/>
          <w:szCs w:val="22"/>
        </w:rPr>
        <w:t xml:space="preserve">left </w:t>
      </w:r>
      <w:r w:rsidR="007F26A3" w:rsidRPr="005E59E2">
        <w:rPr>
          <w:rFonts w:ascii="Arial" w:hAnsi="Arial" w:cs="Arial"/>
          <w:sz w:val="22"/>
          <w:szCs w:val="22"/>
        </w:rPr>
        <w:t>gerota’s fascia noted.</w:t>
      </w:r>
      <w:r w:rsidR="007F26A3" w:rsidRPr="005E59E2">
        <w:rPr>
          <w:rFonts w:ascii="Arial" w:hAnsi="Arial" w:cs="Arial"/>
          <w:color w:val="000000"/>
          <w:sz w:val="22"/>
          <w:szCs w:val="22"/>
        </w:rPr>
        <w:t xml:space="preserve"> The pancreatic duct is not dilated. </w:t>
      </w:r>
    </w:p>
    <w:p w:rsidR="007F26A3" w:rsidRDefault="007F26A3" w:rsidP="00C55EA8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C6277D">
        <w:rPr>
          <w:rFonts w:ascii="Arial" w:hAnsi="Arial" w:cs="Arial"/>
          <w:color w:val="000000"/>
          <w:sz w:val="22"/>
          <w:szCs w:val="22"/>
        </w:rPr>
        <w:t xml:space="preserve"> (11cm)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A95CFF" w:rsidRDefault="00C6277D" w:rsidP="00FB101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5E59E2">
        <w:rPr>
          <w:rFonts w:ascii="Arial" w:hAnsi="Arial" w:cs="Arial"/>
          <w:color w:val="000000"/>
          <w:sz w:val="22"/>
          <w:szCs w:val="22"/>
        </w:rPr>
        <w:t xml:space="preserve">Right kidney is not visualised in right renal fossa </w:t>
      </w:r>
      <w:r w:rsidR="004824A6" w:rsidRPr="005E59E2">
        <w:rPr>
          <w:rFonts w:ascii="Arial" w:hAnsi="Arial" w:cs="Arial"/>
          <w:color w:val="000000"/>
          <w:sz w:val="22"/>
          <w:szCs w:val="22"/>
        </w:rPr>
        <w:t>and in abdomen.</w:t>
      </w:r>
      <w:r w:rsidR="00A95CFF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Left kidney (~13.6x6.2cm)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show normal position</w:t>
      </w:r>
      <w:r w:rsidR="004824A6" w:rsidRPr="009E1932">
        <w:rPr>
          <w:rFonts w:ascii="Arial" w:hAnsi="Arial" w:cs="Arial"/>
          <w:color w:val="000000"/>
          <w:sz w:val="22"/>
          <w:szCs w:val="22"/>
        </w:rPr>
        <w:t>, shape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2151E7">
        <w:rPr>
          <w:rFonts w:ascii="Arial" w:hAnsi="Arial" w:cs="Arial"/>
          <w:color w:val="000000"/>
          <w:sz w:val="22"/>
          <w:szCs w:val="22"/>
        </w:rPr>
        <w:t xml:space="preserve"> A simple cystic lesion of size ~10X8.4mm is noted in the lower pole cortex of left kidney.</w:t>
      </w:r>
    </w:p>
    <w:p w:rsidR="004E42EA" w:rsidRPr="0077329E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77329E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77329E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dim</w:t>
      </w:r>
      <w:r w:rsidR="0077329E">
        <w:rPr>
          <w:rFonts w:ascii="Arial" w:hAnsi="Arial" w:cs="Arial"/>
          <w:sz w:val="22"/>
          <w:szCs w:val="22"/>
        </w:rPr>
        <w:t xml:space="preserve">ension of the prostate is seen.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337539" w:rsidRPr="0077329E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77329E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5213B8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Minimal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 free </w:t>
      </w:r>
      <w:r w:rsidR="00465ABB" w:rsidRPr="009E1932">
        <w:rPr>
          <w:rFonts w:ascii="Arial" w:hAnsi="Arial" w:cs="Arial"/>
          <w:color w:val="000000"/>
          <w:sz w:val="22"/>
          <w:szCs w:val="22"/>
        </w:rPr>
        <w:t xml:space="preserve">fluid </w:t>
      </w:r>
      <w:r w:rsidR="00465ABB">
        <w:rPr>
          <w:rFonts w:ascii="Arial" w:hAnsi="Arial" w:cs="Arial"/>
          <w:color w:val="000000"/>
          <w:sz w:val="22"/>
          <w:szCs w:val="22"/>
        </w:rPr>
        <w:t>is</w:t>
      </w:r>
      <w:r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in </w:t>
      </w:r>
      <w:r w:rsidR="0077329E">
        <w:rPr>
          <w:rFonts w:ascii="Arial" w:hAnsi="Arial" w:cs="Arial"/>
          <w:color w:val="000000"/>
          <w:sz w:val="22"/>
          <w:szCs w:val="22"/>
        </w:rPr>
        <w:t xml:space="preserve">lower 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  <w:r w:rsidR="00465ABB">
        <w:rPr>
          <w:rFonts w:ascii="Arial" w:hAnsi="Arial" w:cs="Arial"/>
          <w:color w:val="000000"/>
          <w:sz w:val="22"/>
          <w:szCs w:val="22"/>
        </w:rPr>
        <w:t xml:space="preserve"> No pleural effusion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F26A3" w:rsidRDefault="00A82D8E" w:rsidP="003800E2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7F26A3" w:rsidRPr="00E31C8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7F26A3" w:rsidRPr="00E31C8D">
        <w:rPr>
          <w:rFonts w:ascii="Arial" w:hAnsi="Arial" w:cs="Arial"/>
          <w:b/>
          <w:i/>
          <w:sz w:val="22"/>
          <w:szCs w:val="22"/>
        </w:rPr>
        <w:t>)</w:t>
      </w:r>
      <w:r w:rsidR="007F26A3">
        <w:rPr>
          <w:rFonts w:ascii="Arial" w:hAnsi="Arial" w:cs="Arial"/>
          <w:sz w:val="22"/>
          <w:szCs w:val="22"/>
        </w:rPr>
        <w:t xml:space="preserve"> </w:t>
      </w:r>
      <w:r w:rsidR="007F26A3">
        <w:rPr>
          <w:rFonts w:ascii="Arial" w:hAnsi="Arial" w:cs="Arial"/>
          <w:b/>
          <w:i/>
          <w:sz w:val="22"/>
          <w:szCs w:val="22"/>
        </w:rPr>
        <w:t xml:space="preserve">F/S/O </w:t>
      </w:r>
      <w:r w:rsidR="007F26A3" w:rsidRPr="00DF50DD">
        <w:rPr>
          <w:rFonts w:ascii="Arial" w:hAnsi="Arial" w:cs="Arial"/>
          <w:b/>
          <w:i/>
          <w:sz w:val="22"/>
          <w:szCs w:val="22"/>
        </w:rPr>
        <w:t xml:space="preserve">Acute </w:t>
      </w:r>
      <w:r w:rsidR="007F26A3">
        <w:rPr>
          <w:rFonts w:ascii="Arial" w:hAnsi="Arial" w:cs="Arial"/>
          <w:b/>
          <w:i/>
          <w:sz w:val="22"/>
          <w:szCs w:val="22"/>
        </w:rPr>
        <w:t xml:space="preserve">necrotizing </w:t>
      </w:r>
      <w:r w:rsidR="007F26A3" w:rsidRPr="00DF50DD">
        <w:rPr>
          <w:rFonts w:ascii="Arial" w:hAnsi="Arial" w:cs="Arial"/>
          <w:b/>
          <w:i/>
          <w:sz w:val="22"/>
          <w:szCs w:val="22"/>
        </w:rPr>
        <w:t>pancreatitis (</w:t>
      </w:r>
      <w:r w:rsidR="003800E2">
        <w:rPr>
          <w:rFonts w:ascii="Arial" w:hAnsi="Arial" w:cs="Arial"/>
          <w:b/>
          <w:i/>
          <w:sz w:val="22"/>
          <w:szCs w:val="22"/>
        </w:rPr>
        <w:t xml:space="preserve">Severe Grade, </w:t>
      </w:r>
      <w:r w:rsidR="007F26A3" w:rsidRPr="00DF50DD">
        <w:rPr>
          <w:rFonts w:ascii="Arial" w:hAnsi="Arial" w:cs="Arial"/>
          <w:b/>
          <w:i/>
          <w:sz w:val="22"/>
          <w:szCs w:val="22"/>
        </w:rPr>
        <w:t>Modified CT severity i</w:t>
      </w:r>
      <w:r w:rsidR="007F26A3">
        <w:rPr>
          <w:rFonts w:ascii="Arial" w:hAnsi="Arial" w:cs="Arial"/>
          <w:b/>
          <w:i/>
          <w:sz w:val="22"/>
          <w:szCs w:val="22"/>
        </w:rPr>
        <w:t xml:space="preserve">ndex </w:t>
      </w:r>
      <w:r w:rsidR="003800E2">
        <w:rPr>
          <w:rFonts w:ascii="Arial" w:hAnsi="Arial" w:cs="Arial"/>
          <w:b/>
          <w:i/>
          <w:sz w:val="22"/>
          <w:szCs w:val="22"/>
        </w:rPr>
        <w:t>- 10</w:t>
      </w:r>
      <w:r w:rsidR="007F26A3" w:rsidRPr="00DF50DD">
        <w:rPr>
          <w:rFonts w:ascii="Arial" w:hAnsi="Arial" w:cs="Arial"/>
          <w:b/>
          <w:i/>
          <w:sz w:val="22"/>
          <w:szCs w:val="22"/>
        </w:rPr>
        <w:t>/10).</w:t>
      </w:r>
    </w:p>
    <w:p w:rsidR="003470DF" w:rsidRDefault="007F26A3" w:rsidP="00465ABB">
      <w:pPr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ii) </w:t>
      </w:r>
      <w:r w:rsidR="00465ABB">
        <w:rPr>
          <w:rFonts w:ascii="Arial" w:hAnsi="Arial" w:cs="Arial"/>
          <w:b/>
          <w:i/>
          <w:sz w:val="22"/>
          <w:szCs w:val="22"/>
        </w:rPr>
        <w:t>Absent right kidney with compensatory enlargement of normal functioning left kidney.</w:t>
      </w:r>
    </w:p>
    <w:p w:rsidR="0077329E" w:rsidRDefault="002151E7" w:rsidP="002151E7">
      <w:pPr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iii) Left renal simple cortical cyst.</w:t>
      </w:r>
      <w:r w:rsidR="005213B8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5213B8" w:rsidP="002151E7">
      <w:pPr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sz w:val="22"/>
          <w:szCs w:val="22"/>
        </w:rPr>
        <w:tab/>
        <w:t xml:space="preserve">    </w:t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C3F6E"/>
    <w:rsid w:val="001D54F2"/>
    <w:rsid w:val="001E537C"/>
    <w:rsid w:val="001E5C97"/>
    <w:rsid w:val="001F6B90"/>
    <w:rsid w:val="002139B3"/>
    <w:rsid w:val="002151E7"/>
    <w:rsid w:val="00224D8D"/>
    <w:rsid w:val="00243B1D"/>
    <w:rsid w:val="00247621"/>
    <w:rsid w:val="00287808"/>
    <w:rsid w:val="002909C4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65A8A"/>
    <w:rsid w:val="0037177E"/>
    <w:rsid w:val="00376691"/>
    <w:rsid w:val="00377589"/>
    <w:rsid w:val="003800E2"/>
    <w:rsid w:val="0038775D"/>
    <w:rsid w:val="00397D5E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5ABB"/>
    <w:rsid w:val="00467AAB"/>
    <w:rsid w:val="0047678E"/>
    <w:rsid w:val="004824A6"/>
    <w:rsid w:val="00486DAF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213B8"/>
    <w:rsid w:val="0054001A"/>
    <w:rsid w:val="00583BF1"/>
    <w:rsid w:val="005A7D91"/>
    <w:rsid w:val="005B0645"/>
    <w:rsid w:val="005B53FE"/>
    <w:rsid w:val="005C3285"/>
    <w:rsid w:val="005E59E2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55279"/>
    <w:rsid w:val="00765ABD"/>
    <w:rsid w:val="007711F7"/>
    <w:rsid w:val="0077329E"/>
    <w:rsid w:val="007822FF"/>
    <w:rsid w:val="00792CE7"/>
    <w:rsid w:val="007B59CD"/>
    <w:rsid w:val="007B6379"/>
    <w:rsid w:val="007C5611"/>
    <w:rsid w:val="007D3687"/>
    <w:rsid w:val="007F26A3"/>
    <w:rsid w:val="00806AA6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95CFF"/>
    <w:rsid w:val="00AF7958"/>
    <w:rsid w:val="00B077F5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277D"/>
    <w:rsid w:val="00C63476"/>
    <w:rsid w:val="00C70FBD"/>
    <w:rsid w:val="00C84BA9"/>
    <w:rsid w:val="00C9406F"/>
    <w:rsid w:val="00C947D6"/>
    <w:rsid w:val="00CA2650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043C2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5404E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2020-12-19T11:37:00Z</cp:lastPrinted>
  <dcterms:created xsi:type="dcterms:W3CDTF">2020-12-25T07:11:00Z</dcterms:created>
  <dcterms:modified xsi:type="dcterms:W3CDTF">2020-12-25T07:11:00Z</dcterms:modified>
</cp:coreProperties>
</file>