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A737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BHUPNARAYAN KUWAR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A737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61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A737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J.K.P.SUMAN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069E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73B3A">
              <w:rPr>
                <w:rFonts w:ascii="Cambria" w:hAnsi="Cambria"/>
                <w:noProof/>
                <w:sz w:val="28"/>
                <w:szCs w:val="22"/>
              </w:rPr>
              <w:t>01-Dec-2020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871DF1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Mucosal thickening is noted in left maxillary sinus. </w:t>
      </w:r>
      <w:r w:rsidR="00E47B37" w:rsidRPr="007351F3">
        <w:rPr>
          <w:rFonts w:ascii="Arial" w:hAnsi="Arial" w:cs="Arial"/>
          <w:sz w:val="22"/>
          <w:szCs w:val="22"/>
        </w:rPr>
        <w:t xml:space="preserve">No </w:t>
      </w:r>
      <w:r>
        <w:rPr>
          <w:rFonts w:ascii="Arial" w:hAnsi="Arial" w:cs="Arial"/>
          <w:sz w:val="22"/>
          <w:szCs w:val="22"/>
        </w:rPr>
        <w:t xml:space="preserve">other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="00E47B37"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CF3BCF" w:rsidRDefault="00CF3BCF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Wedge shaped hypodense area of near CSF density with loss of gray and white matter differentiation is noted in the left occipito-parietal lobe. Small hypodense areas are noted in the bilateral insular cortex.</w:t>
      </w:r>
    </w:p>
    <w:p w:rsidR="00CF3BCF" w:rsidRDefault="00CF3BCF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Prominent </w:t>
      </w:r>
      <w:r w:rsidR="006F3FA4">
        <w:rPr>
          <w:rFonts w:ascii="Arial" w:hAnsi="Arial" w:cs="Arial"/>
          <w:sz w:val="22"/>
          <w:szCs w:val="22"/>
        </w:rPr>
        <w:t>cortical sulci</w:t>
      </w:r>
      <w:r w:rsidRPr="007351F3">
        <w:rPr>
          <w:rFonts w:ascii="Arial" w:hAnsi="Arial" w:cs="Arial"/>
          <w:sz w:val="22"/>
          <w:szCs w:val="22"/>
        </w:rPr>
        <w:t xml:space="preserve"> in ce</w:t>
      </w:r>
      <w:r w:rsidR="007A5D55">
        <w:rPr>
          <w:rFonts w:ascii="Arial" w:hAnsi="Arial" w:cs="Arial"/>
          <w:sz w:val="22"/>
          <w:szCs w:val="22"/>
        </w:rPr>
        <w:t>rebral</w:t>
      </w:r>
      <w:r w:rsidR="00CF3BCF">
        <w:rPr>
          <w:rFonts w:ascii="Arial" w:hAnsi="Arial" w:cs="Arial"/>
          <w:sz w:val="22"/>
          <w:szCs w:val="22"/>
        </w:rPr>
        <w:t xml:space="preserve"> and cerebellar</w:t>
      </w:r>
      <w:r w:rsidR="007A5D55">
        <w:rPr>
          <w:rFonts w:ascii="Arial" w:hAnsi="Arial" w:cs="Arial"/>
          <w:sz w:val="22"/>
          <w:szCs w:val="22"/>
        </w:rPr>
        <w:t xml:space="preserve"> hemisphere</w:t>
      </w:r>
      <w:r w:rsidRPr="007351F3">
        <w:rPr>
          <w:rFonts w:ascii="Arial" w:hAnsi="Arial" w:cs="Arial"/>
          <w:sz w:val="22"/>
          <w:szCs w:val="22"/>
        </w:rPr>
        <w:t xml:space="preserve">, sylvian fissures, basal cisterna and bilateral lateral ventricles. </w:t>
      </w:r>
      <w:r w:rsidR="00CF3BCF">
        <w:rPr>
          <w:rFonts w:ascii="Arial" w:hAnsi="Arial" w:cs="Arial"/>
          <w:sz w:val="22"/>
          <w:szCs w:val="22"/>
        </w:rPr>
        <w:t>Confluent p</w:t>
      </w:r>
      <w:r w:rsidRPr="007351F3">
        <w:rPr>
          <w:rFonts w:ascii="Arial" w:hAnsi="Arial" w:cs="Arial"/>
          <w:sz w:val="22"/>
          <w:szCs w:val="22"/>
        </w:rPr>
        <w:t>eriventricular</w:t>
      </w:r>
      <w:r w:rsidR="00CF3BCF">
        <w:rPr>
          <w:rFonts w:ascii="Arial" w:hAnsi="Arial" w:cs="Arial"/>
          <w:sz w:val="22"/>
          <w:szCs w:val="22"/>
        </w:rPr>
        <w:t xml:space="preserve"> and deep</w:t>
      </w:r>
      <w:r w:rsidRPr="007351F3">
        <w:rPr>
          <w:rFonts w:ascii="Arial" w:hAnsi="Arial" w:cs="Arial"/>
          <w:sz w:val="22"/>
          <w:szCs w:val="22"/>
        </w:rPr>
        <w:t xml:space="preserve"> white matter hypodensity noted</w:t>
      </w:r>
      <w:r w:rsidR="00EF6232">
        <w:rPr>
          <w:rFonts w:ascii="Arial" w:hAnsi="Arial" w:cs="Arial"/>
          <w:sz w:val="22"/>
          <w:szCs w:val="22"/>
        </w:rPr>
        <w:t>.</w:t>
      </w:r>
    </w:p>
    <w:p w:rsidR="00EF6232" w:rsidRPr="007351F3" w:rsidRDefault="00EF623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CF3BCF" w:rsidRDefault="00CF3BCF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Few small calcified </w:t>
      </w:r>
      <w:r w:rsidR="00E070FA">
        <w:rPr>
          <w:rFonts w:ascii="Arial" w:hAnsi="Arial" w:cs="Arial"/>
          <w:sz w:val="22"/>
          <w:szCs w:val="22"/>
        </w:rPr>
        <w:t>foci (</w:t>
      </w:r>
      <w:r>
        <w:rPr>
          <w:rFonts w:ascii="Arial" w:hAnsi="Arial" w:cs="Arial"/>
          <w:sz w:val="22"/>
          <w:szCs w:val="22"/>
        </w:rPr>
        <w:t>largest ~4X3.2mm) are noted in the bilateral parietal lobes. No surrounding edema is seen.</w:t>
      </w:r>
    </w:p>
    <w:p w:rsidR="00CF3BCF" w:rsidRDefault="00CF3BCF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7351F3" w:rsidRDefault="00E070FA" w:rsidP="00CF3B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</w:t>
      </w:r>
      <w:r w:rsidR="00CF3BCF">
        <w:rPr>
          <w:rFonts w:ascii="Arial" w:hAnsi="Arial" w:cs="Arial"/>
          <w:sz w:val="22"/>
          <w:szCs w:val="22"/>
        </w:rPr>
        <w:t>f the c</w:t>
      </w:r>
      <w:r w:rsidR="00867812" w:rsidRPr="00A82D8E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CF3BCF" w:rsidRPr="007351F3" w:rsidRDefault="00CF3BCF" w:rsidP="00CF3BCF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CF3BCF" w:rsidRPr="00E070FA" w:rsidRDefault="00E47B37" w:rsidP="00E05C11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E070FA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CF3BCF" w:rsidRPr="00E070F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F3BCF" w:rsidRPr="00E070FA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E070FA" w:rsidRPr="00E070FA">
        <w:rPr>
          <w:rFonts w:ascii="Arial" w:hAnsi="Arial" w:cs="Arial"/>
          <w:b/>
          <w:i/>
          <w:iCs/>
          <w:sz w:val="22"/>
          <w:szCs w:val="22"/>
        </w:rPr>
        <w:t>Chronic infarct in left occipito-parietal lobe (MCA territory).</w:t>
      </w:r>
    </w:p>
    <w:p w:rsidR="00E070FA" w:rsidRPr="00E070FA" w:rsidRDefault="00E070FA" w:rsidP="00E05C11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E070FA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>ii) Chronic lacunar infarct in the bilateral insular cortex.</w:t>
      </w:r>
    </w:p>
    <w:p w:rsidR="00E070FA" w:rsidRPr="00E070FA" w:rsidRDefault="00E070FA" w:rsidP="00E05C11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E070FA">
        <w:rPr>
          <w:rFonts w:ascii="Arial" w:hAnsi="Arial" w:cs="Arial"/>
          <w:b/>
          <w:i/>
          <w:iCs/>
          <w:sz w:val="22"/>
          <w:szCs w:val="22"/>
        </w:rPr>
        <w:tab/>
        <w:t>iii) Small calcified granuloma in bilateral parietal lobes.</w:t>
      </w:r>
    </w:p>
    <w:p w:rsidR="005C3285" w:rsidRDefault="00E070FA" w:rsidP="00E05C11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  <w:sz w:val="22"/>
          <w:szCs w:val="22"/>
        </w:rPr>
      </w:pPr>
      <w:r w:rsidRPr="00E070FA">
        <w:rPr>
          <w:rFonts w:ascii="Arial" w:hAnsi="Arial" w:cs="Arial"/>
          <w:b/>
          <w:i/>
          <w:iCs/>
          <w:sz w:val="22"/>
          <w:szCs w:val="22"/>
        </w:rPr>
        <w:tab/>
      </w:r>
      <w:proofErr w:type="gramStart"/>
      <w:r w:rsidRPr="00E070FA">
        <w:rPr>
          <w:rFonts w:ascii="Arial" w:hAnsi="Arial" w:cs="Arial"/>
          <w:b/>
          <w:i/>
          <w:iCs/>
          <w:sz w:val="22"/>
          <w:szCs w:val="22"/>
        </w:rPr>
        <w:t>iv) Brain</w:t>
      </w:r>
      <w:proofErr w:type="gramEnd"/>
      <w:r w:rsidR="007351F3" w:rsidRPr="00E070FA">
        <w:rPr>
          <w:rFonts w:ascii="Arial" w:hAnsi="Arial" w:cs="Arial"/>
          <w:b/>
          <w:i/>
          <w:iCs/>
          <w:sz w:val="22"/>
          <w:szCs w:val="22"/>
        </w:rPr>
        <w:t xml:space="preserve"> atrophy</w:t>
      </w:r>
      <w:r w:rsidR="004A078D" w:rsidRPr="00E070FA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7351F3" w:rsidRPr="00E070FA">
        <w:rPr>
          <w:rFonts w:ascii="Arial" w:hAnsi="Arial" w:cs="Arial"/>
          <w:b/>
          <w:i/>
          <w:iCs/>
          <w:sz w:val="22"/>
          <w:szCs w:val="22"/>
        </w:rPr>
        <w:t xml:space="preserve">(age related) with </w:t>
      </w:r>
      <w:r w:rsidRPr="00E070FA">
        <w:rPr>
          <w:rFonts w:ascii="Arial" w:hAnsi="Arial" w:cs="Arial"/>
          <w:b/>
          <w:i/>
          <w:iCs/>
          <w:sz w:val="22"/>
          <w:szCs w:val="22"/>
        </w:rPr>
        <w:t xml:space="preserve">confluent </w:t>
      </w:r>
      <w:r w:rsidR="007351F3" w:rsidRPr="00E070FA">
        <w:rPr>
          <w:rFonts w:ascii="Arial" w:hAnsi="Arial" w:cs="Arial"/>
          <w:b/>
          <w:i/>
          <w:iCs/>
          <w:sz w:val="22"/>
          <w:szCs w:val="22"/>
        </w:rPr>
        <w:t>periventricular</w:t>
      </w:r>
      <w:r w:rsidRPr="00E070FA">
        <w:rPr>
          <w:rFonts w:ascii="Arial" w:hAnsi="Arial" w:cs="Arial"/>
          <w:b/>
          <w:i/>
          <w:iCs/>
          <w:sz w:val="22"/>
          <w:szCs w:val="22"/>
        </w:rPr>
        <w:t xml:space="preserve"> &amp; deep</w:t>
      </w:r>
      <w:r w:rsidR="007351F3" w:rsidRPr="00E070FA">
        <w:rPr>
          <w:rFonts w:ascii="Arial" w:hAnsi="Arial" w:cs="Arial"/>
          <w:b/>
          <w:i/>
          <w:iCs/>
          <w:sz w:val="22"/>
          <w:szCs w:val="22"/>
        </w:rPr>
        <w:t xml:space="preserve"> white matter small vessels ischemic changes</w:t>
      </w:r>
      <w:r w:rsidR="00871DF1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EB7390" w:rsidRDefault="00871DF1" w:rsidP="00871DF1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  <w:t>v) PNS shows feature of chronic left maxillary sinusitis.</w:t>
      </w: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C62A3"/>
    <w:rsid w:val="002D76DF"/>
    <w:rsid w:val="002F250B"/>
    <w:rsid w:val="002F3276"/>
    <w:rsid w:val="002F735E"/>
    <w:rsid w:val="002F7A0D"/>
    <w:rsid w:val="00303342"/>
    <w:rsid w:val="00320BB5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73B3A"/>
    <w:rsid w:val="00583BF1"/>
    <w:rsid w:val="005A1DFD"/>
    <w:rsid w:val="005A7377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41ECC"/>
    <w:rsid w:val="0084781B"/>
    <w:rsid w:val="00852450"/>
    <w:rsid w:val="00855FEB"/>
    <w:rsid w:val="00867812"/>
    <w:rsid w:val="00870344"/>
    <w:rsid w:val="00871DF1"/>
    <w:rsid w:val="00877275"/>
    <w:rsid w:val="00882861"/>
    <w:rsid w:val="00894FD4"/>
    <w:rsid w:val="008D5AF1"/>
    <w:rsid w:val="008D6F16"/>
    <w:rsid w:val="008E4BCA"/>
    <w:rsid w:val="008F7A0C"/>
    <w:rsid w:val="0092477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F7958"/>
    <w:rsid w:val="00B1409D"/>
    <w:rsid w:val="00B2045A"/>
    <w:rsid w:val="00B25461"/>
    <w:rsid w:val="00B46AB1"/>
    <w:rsid w:val="00B51BC7"/>
    <w:rsid w:val="00B751C1"/>
    <w:rsid w:val="00B9039E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BCF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069E7"/>
    <w:rsid w:val="00E070FA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2020-11-30T12:34:00Z</cp:lastPrinted>
  <dcterms:created xsi:type="dcterms:W3CDTF">2020-12-01T09:18:00Z</dcterms:created>
  <dcterms:modified xsi:type="dcterms:W3CDTF">2020-12-01T09:18:00Z</dcterms:modified>
</cp:coreProperties>
</file>