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BC1C25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B59C4" w:rsidRDefault="006B59C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D45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CHAINA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D45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D45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K.R.H.C,GODDA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97D1E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376E6">
              <w:rPr>
                <w:rFonts w:ascii="Cambria" w:hAnsi="Cambria"/>
                <w:noProof/>
                <w:sz w:val="28"/>
              </w:rPr>
              <w:t>24-Jun-2023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42EA6" w:rsidRPr="006B59C4" w:rsidRDefault="0008530F" w:rsidP="00542EA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6B59C4">
        <w:rPr>
          <w:rFonts w:ascii="Arial" w:hAnsi="Arial" w:cs="Arial"/>
          <w:b/>
          <w:sz w:val="22"/>
          <w:szCs w:val="22"/>
        </w:rPr>
        <w:t>Twin pregnancy is seen (foetus-A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 in the </w:t>
      </w:r>
      <w:r w:rsidRPr="006B59C4">
        <w:rPr>
          <w:rFonts w:ascii="Arial" w:hAnsi="Arial" w:cs="Arial"/>
          <w:b/>
          <w:sz w:val="22"/>
          <w:szCs w:val="22"/>
        </w:rPr>
        <w:t>oblique lie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 and foetus-</w:t>
      </w:r>
      <w:r w:rsidRPr="006B59C4">
        <w:rPr>
          <w:rFonts w:ascii="Arial" w:hAnsi="Arial" w:cs="Arial"/>
          <w:b/>
          <w:sz w:val="22"/>
          <w:szCs w:val="22"/>
        </w:rPr>
        <w:t>B</w:t>
      </w:r>
      <w:r w:rsidR="006B59C4" w:rsidRPr="006B59C4">
        <w:rPr>
          <w:rFonts w:ascii="Arial" w:hAnsi="Arial" w:cs="Arial"/>
          <w:b/>
          <w:sz w:val="22"/>
          <w:szCs w:val="22"/>
        </w:rPr>
        <w:t xml:space="preserve"> is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 </w:t>
      </w:r>
      <w:r w:rsidR="006B59C4" w:rsidRPr="006B59C4">
        <w:rPr>
          <w:rFonts w:ascii="Arial" w:hAnsi="Arial" w:cs="Arial"/>
          <w:b/>
          <w:sz w:val="22"/>
          <w:szCs w:val="22"/>
        </w:rPr>
        <w:t xml:space="preserve">flexed and 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in </w:t>
      </w:r>
      <w:r w:rsidRPr="006B59C4">
        <w:rPr>
          <w:rFonts w:ascii="Arial" w:hAnsi="Arial" w:cs="Arial"/>
          <w:b/>
          <w:sz w:val="22"/>
          <w:szCs w:val="22"/>
        </w:rPr>
        <w:t xml:space="preserve">cephalic presentation with </w:t>
      </w:r>
      <w:r w:rsidR="006B59C4" w:rsidRPr="006B59C4">
        <w:rPr>
          <w:rFonts w:ascii="Arial" w:hAnsi="Arial" w:cs="Arial"/>
          <w:b/>
          <w:sz w:val="22"/>
          <w:szCs w:val="22"/>
        </w:rPr>
        <w:t>demise</w:t>
      </w:r>
      <w:r w:rsidRPr="006B59C4">
        <w:rPr>
          <w:rFonts w:ascii="Arial" w:hAnsi="Arial" w:cs="Arial"/>
          <w:b/>
          <w:sz w:val="22"/>
          <w:szCs w:val="22"/>
        </w:rPr>
        <w:t xml:space="preserve"> of Foetus-B</w:t>
      </w:r>
      <w:r w:rsidR="00542EA6" w:rsidRPr="006B59C4">
        <w:rPr>
          <w:rFonts w:ascii="Arial" w:hAnsi="Arial" w:cs="Arial"/>
          <w:b/>
          <w:sz w:val="22"/>
          <w:szCs w:val="22"/>
        </w:rPr>
        <w:t>).</w:t>
      </w:r>
      <w:r w:rsidR="00542EA6" w:rsidRPr="006B59C4">
        <w:rPr>
          <w:rFonts w:ascii="Arial" w:hAnsi="Arial" w:cs="Arial"/>
          <w:sz w:val="22"/>
          <w:szCs w:val="22"/>
        </w:rPr>
        <w:t xml:space="preserve"> From the biparietal, occipito-frontal diameter, femoral and humeral length mean gestational age of Foetus-A is 22 weeks 5</w:t>
      </w:r>
      <w:r w:rsidR="006B59C4" w:rsidRPr="006B59C4">
        <w:rPr>
          <w:rFonts w:ascii="Arial" w:hAnsi="Arial" w:cs="Arial"/>
          <w:sz w:val="22"/>
          <w:szCs w:val="22"/>
        </w:rPr>
        <w:t xml:space="preserve"> days and Foetus-B is 15 weeks </w:t>
      </w:r>
      <w:r w:rsidR="00BC1C25" w:rsidRPr="006B59C4">
        <w:rPr>
          <w:rFonts w:ascii="Arial" w:hAnsi="Arial" w:cs="Arial"/>
          <w:sz w:val="22"/>
          <w:szCs w:val="22"/>
        </w:rPr>
        <w:t>(from AC &amp; FL)</w:t>
      </w:r>
      <w:r w:rsidR="00542EA6" w:rsidRPr="006B59C4">
        <w:rPr>
          <w:rFonts w:ascii="Arial" w:hAnsi="Arial" w:cs="Arial"/>
          <w:sz w:val="22"/>
          <w:szCs w:val="22"/>
        </w:rPr>
        <w:t xml:space="preserve">. </w:t>
      </w:r>
      <w:r w:rsidR="00542EA6" w:rsidRPr="006B59C4">
        <w:rPr>
          <w:rFonts w:ascii="Arial" w:hAnsi="Arial" w:cs="Arial"/>
          <w:b/>
          <w:sz w:val="22"/>
          <w:szCs w:val="22"/>
        </w:rPr>
        <w:t>Approximate weight of foetus-A is 553gms (</w:t>
      </w:r>
      <w:r w:rsidR="00542EA6" w:rsidRPr="006B59C4">
        <w:rPr>
          <w:rFonts w:ascii="Arial" w:hAnsi="Arial" w:cs="Arial"/>
          <w:b/>
          <w:sz w:val="22"/>
          <w:szCs w:val="22"/>
          <w:u w:val="single"/>
        </w:rPr>
        <w:t>+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 81gms)</w:t>
      </w:r>
      <w:r w:rsidR="00031FBB" w:rsidRPr="006B59C4">
        <w:rPr>
          <w:rFonts w:ascii="Arial" w:hAnsi="Arial" w:cs="Arial"/>
          <w:b/>
          <w:sz w:val="22"/>
          <w:szCs w:val="22"/>
        </w:rPr>
        <w:t>.</w:t>
      </w:r>
    </w:p>
    <w:p w:rsidR="006B59C4" w:rsidRPr="008817D3" w:rsidRDefault="006B59C4" w:rsidP="00542EA6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42EA6" w:rsidRDefault="00542EA6" w:rsidP="00542EA6">
      <w:pPr>
        <w:rPr>
          <w:b/>
        </w:rPr>
      </w:pPr>
      <w:r w:rsidRPr="00C21543">
        <w:rPr>
          <w:b/>
        </w:rPr>
        <w:t>Fetal Biometry</w:t>
      </w:r>
      <w:r w:rsidR="006B59C4">
        <w:rPr>
          <w:b/>
        </w:rPr>
        <w:t xml:space="preserve"> &amp; structures</w:t>
      </w:r>
      <w:r w:rsidR="00BC1C25" w:rsidRPr="00C21543">
        <w:rPr>
          <w:b/>
        </w:rPr>
        <w:t xml:space="preserve"> of Foetus-A</w:t>
      </w:r>
    </w:p>
    <w:p w:rsidR="006B59C4" w:rsidRPr="00C21543" w:rsidRDefault="006B59C4" w:rsidP="00542EA6">
      <w:pPr>
        <w:rPr>
          <w:rFonts w:ascii="Arial" w:hAnsi="Arial" w:cs="Arial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48"/>
        <w:gridCol w:w="3585"/>
        <w:gridCol w:w="3255"/>
      </w:tblGrid>
      <w:tr w:rsidR="00BC1C25" w:rsidRPr="00433BD6" w:rsidTr="00BC1C25">
        <w:trPr>
          <w:trHeight w:val="667"/>
        </w:trPr>
        <w:tc>
          <w:tcPr>
            <w:tcW w:w="2448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 xml:space="preserve">     Parameter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Measurement</w:t>
            </w:r>
          </w:p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(cm) of Foetus-A</w:t>
            </w:r>
          </w:p>
        </w:tc>
        <w:tc>
          <w:tcPr>
            <w:tcW w:w="3255" w:type="dxa"/>
          </w:tcPr>
          <w:p w:rsidR="00BC1C25" w:rsidRPr="00BC1C25" w:rsidRDefault="00BC1C25" w:rsidP="00BC1C25">
            <w:pPr>
              <w:ind w:left="792" w:right="-1419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GA</w:t>
            </w:r>
          </w:p>
        </w:tc>
      </w:tr>
      <w:tr w:rsidR="00BC1C25" w:rsidRPr="00433BD6" w:rsidTr="00BC1C25">
        <w:trPr>
          <w:trHeight w:val="219"/>
        </w:trPr>
        <w:tc>
          <w:tcPr>
            <w:tcW w:w="2448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BPD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5.49</w:t>
            </w:r>
          </w:p>
        </w:tc>
        <w:tc>
          <w:tcPr>
            <w:tcW w:w="3255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22 Weeks 5 d</w:t>
            </w:r>
          </w:p>
        </w:tc>
      </w:tr>
      <w:tr w:rsidR="00BC1C25" w:rsidRPr="00433BD6" w:rsidTr="00BC1C25">
        <w:trPr>
          <w:trHeight w:val="219"/>
        </w:trPr>
        <w:tc>
          <w:tcPr>
            <w:tcW w:w="2448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HC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20.60</w:t>
            </w:r>
          </w:p>
        </w:tc>
        <w:tc>
          <w:tcPr>
            <w:tcW w:w="3255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22 Weeks 5 d</w:t>
            </w:r>
          </w:p>
        </w:tc>
      </w:tr>
      <w:tr w:rsidR="00BC1C25" w:rsidRPr="00433BD6" w:rsidTr="00BC1C25">
        <w:trPr>
          <w:trHeight w:val="228"/>
        </w:trPr>
        <w:tc>
          <w:tcPr>
            <w:tcW w:w="2448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AC</w:t>
            </w:r>
          </w:p>
        </w:tc>
        <w:tc>
          <w:tcPr>
            <w:tcW w:w="3585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18.37</w:t>
            </w:r>
          </w:p>
        </w:tc>
        <w:tc>
          <w:tcPr>
            <w:tcW w:w="3255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23 Weeks 1 d</w:t>
            </w:r>
          </w:p>
        </w:tc>
      </w:tr>
      <w:tr w:rsidR="00BC1C25" w:rsidRPr="00433BD6" w:rsidTr="00BC1C25">
        <w:trPr>
          <w:trHeight w:val="237"/>
        </w:trPr>
        <w:tc>
          <w:tcPr>
            <w:tcW w:w="2448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FL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4.01</w:t>
            </w:r>
          </w:p>
        </w:tc>
        <w:tc>
          <w:tcPr>
            <w:tcW w:w="3255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23 Weeks 0 d</w:t>
            </w:r>
          </w:p>
        </w:tc>
      </w:tr>
    </w:tbl>
    <w:p w:rsidR="006B59C4" w:rsidRDefault="006B59C4" w:rsidP="00542EA6">
      <w:pPr>
        <w:rPr>
          <w:b/>
        </w:rPr>
      </w:pPr>
    </w:p>
    <w:p w:rsidR="00542EA6" w:rsidRPr="00C21543" w:rsidRDefault="00542EA6" w:rsidP="00542EA6">
      <w:pPr>
        <w:rPr>
          <w:b/>
        </w:rPr>
      </w:pPr>
      <w:r w:rsidRPr="00C21543">
        <w:rPr>
          <w:b/>
        </w:rPr>
        <w:t>Biometry Calculations:-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2340"/>
      </w:tblGrid>
      <w:tr w:rsidR="00491B86" w:rsidTr="00813DDE">
        <w:trPr>
          <w:trHeight w:val="289"/>
        </w:trPr>
        <w:tc>
          <w:tcPr>
            <w:tcW w:w="2187" w:type="dxa"/>
          </w:tcPr>
          <w:p w:rsidR="00491B86" w:rsidRPr="00433BD6" w:rsidRDefault="00491B86" w:rsidP="00813DDE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491B86" w:rsidRPr="00433BD6" w:rsidRDefault="00491B86" w:rsidP="00813DDE">
            <w:pPr>
              <w:rPr>
                <w:b/>
              </w:rPr>
            </w:pPr>
            <w:r w:rsidRPr="00433BD6">
              <w:rPr>
                <w:b/>
              </w:rPr>
              <w:t>GA</w:t>
            </w:r>
            <w:r>
              <w:rPr>
                <w:b/>
              </w:rPr>
              <w:t xml:space="preserve"> of Foetus-A </w:t>
            </w:r>
          </w:p>
        </w:tc>
        <w:tc>
          <w:tcPr>
            <w:tcW w:w="2340" w:type="dxa"/>
          </w:tcPr>
          <w:p w:rsidR="00491B86" w:rsidRPr="00433BD6" w:rsidRDefault="00491B86" w:rsidP="00813DDE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491B86" w:rsidTr="00813DDE">
        <w:trPr>
          <w:trHeight w:val="343"/>
        </w:trPr>
        <w:tc>
          <w:tcPr>
            <w:tcW w:w="2187" w:type="dxa"/>
          </w:tcPr>
          <w:p w:rsidR="00491B86" w:rsidRPr="00433BD6" w:rsidRDefault="00491B86" w:rsidP="00813DDE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491B86" w:rsidRPr="00433BD6" w:rsidRDefault="00491B86" w:rsidP="00813DDE">
            <w:pPr>
              <w:jc w:val="center"/>
              <w:rPr>
                <w:b/>
              </w:rPr>
            </w:pPr>
            <w:r>
              <w:rPr>
                <w:b/>
              </w:rPr>
              <w:t xml:space="preserve"> 22 Weeks  5 d</w:t>
            </w:r>
          </w:p>
        </w:tc>
        <w:tc>
          <w:tcPr>
            <w:tcW w:w="2340" w:type="dxa"/>
          </w:tcPr>
          <w:p w:rsidR="00491B86" w:rsidRPr="00433BD6" w:rsidRDefault="00491B86" w:rsidP="00813DDE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22.10.2023</w:t>
            </w:r>
          </w:p>
        </w:tc>
      </w:tr>
    </w:tbl>
    <w:p w:rsidR="00187648" w:rsidRDefault="00187648" w:rsidP="00187648">
      <w:pPr>
        <w:rPr>
          <w:b/>
          <w:sz w:val="2"/>
          <w:szCs w:val="28"/>
        </w:rPr>
      </w:pPr>
    </w:p>
    <w:p w:rsidR="00542EA6" w:rsidRDefault="00542EA6" w:rsidP="00187648">
      <w:pPr>
        <w:rPr>
          <w:b/>
          <w:sz w:val="2"/>
          <w:szCs w:val="28"/>
        </w:rPr>
      </w:pPr>
    </w:p>
    <w:p w:rsidR="00542EA6" w:rsidRDefault="00542EA6" w:rsidP="00187648">
      <w:pPr>
        <w:rPr>
          <w:b/>
          <w:sz w:val="2"/>
          <w:szCs w:val="28"/>
        </w:rPr>
      </w:pPr>
    </w:p>
    <w:p w:rsidR="00542EA6" w:rsidRPr="00604122" w:rsidRDefault="00542EA6" w:rsidP="00187648">
      <w:pPr>
        <w:rPr>
          <w:b/>
          <w:sz w:val="2"/>
          <w:szCs w:val="28"/>
        </w:rPr>
      </w:pPr>
    </w:p>
    <w:p w:rsidR="00031FBB" w:rsidRPr="00491B86" w:rsidRDefault="00031FBB" w:rsidP="00D76E8A">
      <w:pPr>
        <w:autoSpaceDE w:val="0"/>
        <w:autoSpaceDN w:val="0"/>
        <w:adjustRightInd w:val="0"/>
        <w:rPr>
          <w:rFonts w:ascii="Arial" w:hAnsi="Arial" w:cs="Arial"/>
          <w:sz w:val="10"/>
          <w:szCs w:val="20"/>
          <w:u w:val="single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HEAD</w:t>
      </w:r>
      <w:r w:rsidRPr="006B59C4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NECK:</w:t>
      </w:r>
      <w:r w:rsidRPr="006B59C4">
        <w:rPr>
          <w:rFonts w:ascii="Arial" w:hAnsi="Arial" w:cs="Arial"/>
          <w:sz w:val="22"/>
          <w:szCs w:val="22"/>
        </w:rPr>
        <w:t xml:space="preserve"> No cystic lesion noted around the neck.</w:t>
      </w: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FACE</w:t>
      </w:r>
      <w:r w:rsidRPr="006B59C4">
        <w:rPr>
          <w:rFonts w:ascii="Arial" w:hAnsi="Arial" w:cs="Arial"/>
          <w:sz w:val="22"/>
          <w:szCs w:val="22"/>
        </w:rPr>
        <w:t xml:space="preserve">: Foetal face shows normal anatomy. </w:t>
      </w:r>
      <w:proofErr w:type="gramStart"/>
      <w:r w:rsidRPr="006B59C4">
        <w:rPr>
          <w:rFonts w:ascii="Arial" w:hAnsi="Arial" w:cs="Arial"/>
          <w:sz w:val="22"/>
          <w:szCs w:val="22"/>
        </w:rPr>
        <w:t>Both orbit</w:t>
      </w:r>
      <w:proofErr w:type="gramEnd"/>
      <w:r w:rsidRPr="006B59C4">
        <w:rPr>
          <w:rFonts w:ascii="Arial" w:hAnsi="Arial" w:cs="Arial"/>
          <w:sz w:val="22"/>
          <w:szCs w:val="22"/>
        </w:rPr>
        <w:t xml:space="preserve">, nose and mouth appear normal. </w:t>
      </w:r>
      <w:proofErr w:type="gramStart"/>
      <w:r w:rsidRPr="006B59C4">
        <w:rPr>
          <w:rFonts w:ascii="Arial" w:hAnsi="Arial" w:cs="Arial"/>
          <w:sz w:val="22"/>
          <w:szCs w:val="22"/>
        </w:rPr>
        <w:t xml:space="preserve">Nasal bone length </w:t>
      </w:r>
      <w:r w:rsidR="00542EA6" w:rsidRPr="006B59C4">
        <w:rPr>
          <w:rFonts w:ascii="Arial" w:hAnsi="Arial" w:cs="Arial"/>
          <w:sz w:val="22"/>
          <w:szCs w:val="22"/>
        </w:rPr>
        <w:t xml:space="preserve">(~7.5mm) </w:t>
      </w:r>
      <w:r w:rsidRPr="006B59C4">
        <w:rPr>
          <w:rFonts w:ascii="Arial" w:hAnsi="Arial" w:cs="Arial"/>
          <w:sz w:val="22"/>
          <w:szCs w:val="22"/>
        </w:rPr>
        <w:t>within normal limit.</w:t>
      </w:r>
      <w:proofErr w:type="gramEnd"/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HEART</w:t>
      </w:r>
      <w:r w:rsidRPr="006B59C4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6B59C4">
        <w:rPr>
          <w:rFonts w:ascii="Arial" w:hAnsi="Arial" w:cs="Arial"/>
          <w:b/>
          <w:sz w:val="22"/>
          <w:szCs w:val="22"/>
        </w:rPr>
        <w:t>Foetal heart rate is 15</w:t>
      </w:r>
      <w:r w:rsidR="00542EA6" w:rsidRPr="006B59C4">
        <w:rPr>
          <w:rFonts w:ascii="Arial" w:hAnsi="Arial" w:cs="Arial"/>
          <w:b/>
          <w:sz w:val="22"/>
          <w:szCs w:val="22"/>
        </w:rPr>
        <w:t>6</w:t>
      </w:r>
      <w:r w:rsidRPr="006B59C4">
        <w:rPr>
          <w:rFonts w:ascii="Arial" w:hAnsi="Arial" w:cs="Arial"/>
          <w:b/>
          <w:sz w:val="22"/>
          <w:szCs w:val="22"/>
        </w:rPr>
        <w:t>/minute.</w:t>
      </w:r>
      <w:r w:rsidRPr="006B59C4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CD45E4" w:rsidRPr="006B59C4" w:rsidRDefault="00CD45E4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SPINE</w:t>
      </w:r>
      <w:r w:rsidRPr="006B59C4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ABDOMEN</w:t>
      </w:r>
      <w:r w:rsidRPr="006B59C4">
        <w:rPr>
          <w:rFonts w:ascii="Arial" w:hAnsi="Arial" w:cs="Arial"/>
          <w:sz w:val="22"/>
          <w:szCs w:val="22"/>
        </w:rPr>
        <w:t xml:space="preserve">: Abdominal viscera like stomach, kidney, </w:t>
      </w:r>
      <w:proofErr w:type="gramStart"/>
      <w:r w:rsidRPr="006B59C4">
        <w:rPr>
          <w:rFonts w:ascii="Arial" w:hAnsi="Arial" w:cs="Arial"/>
          <w:sz w:val="22"/>
          <w:szCs w:val="22"/>
        </w:rPr>
        <w:t>urinary</w:t>
      </w:r>
      <w:proofErr w:type="gramEnd"/>
      <w:r w:rsidRPr="006B59C4">
        <w:rPr>
          <w:rFonts w:ascii="Arial" w:hAnsi="Arial" w:cs="Arial"/>
          <w:sz w:val="22"/>
          <w:szCs w:val="22"/>
        </w:rPr>
        <w:t xml:space="preserve"> bladder show no abnormality. Abdominal wall is intact. No distended intestinal loop is seen.</w:t>
      </w: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LIMBS</w:t>
      </w:r>
      <w:r w:rsidRPr="006B59C4">
        <w:rPr>
          <w:rFonts w:ascii="Arial" w:hAnsi="Arial" w:cs="Arial"/>
          <w:sz w:val="22"/>
          <w:szCs w:val="22"/>
        </w:rPr>
        <w:t>: Normal dimension of limbs are seen</w:t>
      </w:r>
      <w:r w:rsidRPr="006B59C4">
        <w:rPr>
          <w:rFonts w:ascii="Arial" w:hAnsi="Arial" w:cs="Arial"/>
          <w:b/>
          <w:sz w:val="22"/>
          <w:szCs w:val="22"/>
        </w:rPr>
        <w:t>.</w:t>
      </w:r>
      <w:r w:rsidRPr="006B59C4">
        <w:rPr>
          <w:rFonts w:ascii="Arial" w:hAnsi="Arial" w:cs="Arial"/>
          <w:sz w:val="22"/>
          <w:szCs w:val="22"/>
        </w:rPr>
        <w:t xml:space="preserve"> </w:t>
      </w:r>
    </w:p>
    <w:p w:rsidR="00187648" w:rsidRPr="006B59C4" w:rsidRDefault="00187648" w:rsidP="00D76E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226BE" w:rsidRPr="006B59C4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6B59C4">
        <w:rPr>
          <w:rFonts w:ascii="Arial" w:hAnsi="Arial" w:cs="Arial"/>
          <w:sz w:val="22"/>
          <w:szCs w:val="22"/>
          <w:u w:val="single"/>
        </w:rPr>
        <w:t>PLACENTA</w:t>
      </w:r>
      <w:r w:rsidRPr="006B59C4">
        <w:rPr>
          <w:rFonts w:ascii="Arial" w:hAnsi="Arial" w:cs="Arial"/>
          <w:sz w:val="22"/>
          <w:szCs w:val="22"/>
        </w:rPr>
        <w:t xml:space="preserve">: </w:t>
      </w:r>
      <w:r w:rsidR="00326BFC" w:rsidRPr="006B59C4">
        <w:rPr>
          <w:rFonts w:ascii="Arial" w:hAnsi="Arial" w:cs="Arial"/>
          <w:b/>
          <w:sz w:val="22"/>
          <w:szCs w:val="22"/>
        </w:rPr>
        <w:t>Grade 'I</w:t>
      </w:r>
      <w:r w:rsidRPr="006B59C4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490740" w:rsidRPr="006B59C4">
        <w:rPr>
          <w:rFonts w:ascii="Arial" w:hAnsi="Arial" w:cs="Arial"/>
          <w:b/>
          <w:sz w:val="22"/>
          <w:szCs w:val="22"/>
        </w:rPr>
        <w:t>upper segment an</w:t>
      </w:r>
      <w:r w:rsidRPr="006B59C4">
        <w:rPr>
          <w:rFonts w:ascii="Arial" w:hAnsi="Arial" w:cs="Arial"/>
          <w:b/>
          <w:sz w:val="22"/>
          <w:szCs w:val="22"/>
        </w:rPr>
        <w:t>teriorly.</w:t>
      </w:r>
      <w:r w:rsidR="00542EA6" w:rsidRPr="006B59C4">
        <w:rPr>
          <w:rFonts w:ascii="Arial" w:hAnsi="Arial" w:cs="Arial"/>
          <w:b/>
          <w:sz w:val="22"/>
          <w:szCs w:val="22"/>
        </w:rPr>
        <w:t xml:space="preserve"> Intertwin membrane is visualised </w:t>
      </w:r>
      <w:r w:rsidR="00542EA6" w:rsidRPr="006B59C4">
        <w:rPr>
          <w:rFonts w:ascii="Arial" w:hAnsi="Arial" w:cs="Arial"/>
          <w:sz w:val="22"/>
          <w:szCs w:val="22"/>
        </w:rPr>
        <w:t>Cord</w:t>
      </w:r>
      <w:r w:rsidRPr="006B59C4">
        <w:rPr>
          <w:rFonts w:ascii="Arial" w:hAnsi="Arial" w:cs="Arial"/>
          <w:b/>
          <w:sz w:val="22"/>
          <w:szCs w:val="22"/>
        </w:rPr>
        <w:t xml:space="preserve"> is not surrounding neck.</w:t>
      </w:r>
      <w:r w:rsidR="00736501" w:rsidRPr="006B59C4">
        <w:rPr>
          <w:rFonts w:ascii="Arial" w:hAnsi="Arial" w:cs="Arial"/>
          <w:b/>
          <w:sz w:val="22"/>
          <w:szCs w:val="22"/>
        </w:rPr>
        <w:t xml:space="preserve"> </w:t>
      </w:r>
      <w:r w:rsidRPr="006B59C4">
        <w:rPr>
          <w:rFonts w:ascii="Arial" w:hAnsi="Arial" w:cs="Arial"/>
          <w:sz w:val="22"/>
          <w:szCs w:val="22"/>
        </w:rPr>
        <w:t xml:space="preserve">Three vessel </w:t>
      </w:r>
      <w:r w:rsidR="006B59C4" w:rsidRPr="006B59C4">
        <w:rPr>
          <w:rFonts w:ascii="Arial" w:hAnsi="Arial" w:cs="Arial"/>
          <w:sz w:val="22"/>
          <w:szCs w:val="22"/>
        </w:rPr>
        <w:t>systems</w:t>
      </w:r>
      <w:r w:rsidRPr="006B59C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B59C4">
        <w:rPr>
          <w:rFonts w:ascii="Arial" w:hAnsi="Arial" w:cs="Arial"/>
          <w:sz w:val="22"/>
          <w:szCs w:val="22"/>
        </w:rPr>
        <w:t>is</w:t>
      </w:r>
      <w:proofErr w:type="gramEnd"/>
      <w:r w:rsidRPr="006B59C4">
        <w:rPr>
          <w:rFonts w:ascii="Arial" w:hAnsi="Arial" w:cs="Arial"/>
          <w:sz w:val="22"/>
          <w:szCs w:val="22"/>
        </w:rPr>
        <w:t xml:space="preserve"> seen in the umbilical cord. Placental </w:t>
      </w:r>
      <w:r w:rsidR="00326BFC" w:rsidRPr="006B59C4">
        <w:rPr>
          <w:rFonts w:ascii="Arial" w:hAnsi="Arial" w:cs="Arial"/>
          <w:sz w:val="22"/>
          <w:szCs w:val="22"/>
        </w:rPr>
        <w:t>thicken</w:t>
      </w:r>
      <w:r w:rsidR="00490740" w:rsidRPr="006B59C4">
        <w:rPr>
          <w:rFonts w:ascii="Arial" w:hAnsi="Arial" w:cs="Arial"/>
          <w:sz w:val="22"/>
          <w:szCs w:val="22"/>
        </w:rPr>
        <w:t>ing is 2.7</w:t>
      </w:r>
      <w:r w:rsidRPr="006B59C4">
        <w:rPr>
          <w:rFonts w:ascii="Arial" w:hAnsi="Arial" w:cs="Arial"/>
          <w:sz w:val="22"/>
          <w:szCs w:val="22"/>
        </w:rPr>
        <w:t xml:space="preserve">cm. </w:t>
      </w:r>
    </w:p>
    <w:p w:rsidR="00187648" w:rsidRPr="006B59C4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6B59C4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B59C4">
        <w:rPr>
          <w:rFonts w:ascii="Arial" w:hAnsi="Arial" w:cs="Arial"/>
          <w:sz w:val="22"/>
          <w:szCs w:val="22"/>
          <w:u w:val="single"/>
        </w:rPr>
        <w:t>LIQUOR</w:t>
      </w:r>
      <w:r w:rsidRPr="006B59C4">
        <w:rPr>
          <w:rFonts w:ascii="Arial" w:hAnsi="Arial" w:cs="Arial"/>
          <w:sz w:val="22"/>
          <w:szCs w:val="22"/>
        </w:rPr>
        <w:t xml:space="preserve">: It is adequate. </w:t>
      </w:r>
      <w:r w:rsidRPr="006B59C4">
        <w:rPr>
          <w:rFonts w:ascii="Arial" w:hAnsi="Arial" w:cs="Arial"/>
          <w:b/>
          <w:sz w:val="22"/>
          <w:szCs w:val="22"/>
        </w:rPr>
        <w:t>Limb and cord fre</w:t>
      </w:r>
      <w:r w:rsidR="00CD45E4" w:rsidRPr="006B59C4">
        <w:rPr>
          <w:rFonts w:ascii="Arial" w:hAnsi="Arial" w:cs="Arial"/>
          <w:b/>
          <w:sz w:val="22"/>
          <w:szCs w:val="22"/>
        </w:rPr>
        <w:t>e maximum amniotic space is 4.5</w:t>
      </w:r>
      <w:r w:rsidRPr="006B59C4">
        <w:rPr>
          <w:rFonts w:ascii="Arial" w:hAnsi="Arial" w:cs="Arial"/>
          <w:b/>
          <w:sz w:val="22"/>
          <w:szCs w:val="22"/>
        </w:rPr>
        <w:t>cm</w:t>
      </w:r>
      <w:r w:rsidR="00E52714" w:rsidRPr="006B59C4">
        <w:rPr>
          <w:rFonts w:ascii="Arial" w:hAnsi="Arial" w:cs="Arial"/>
          <w:sz w:val="22"/>
          <w:szCs w:val="22"/>
        </w:rPr>
        <w:t xml:space="preserve"> </w:t>
      </w:r>
      <w:r w:rsidR="00E52714" w:rsidRPr="006B59C4">
        <w:rPr>
          <w:rFonts w:ascii="Arial" w:hAnsi="Arial" w:cs="Arial"/>
          <w:b/>
          <w:sz w:val="22"/>
          <w:szCs w:val="22"/>
        </w:rPr>
        <w:t xml:space="preserve">(Normal range for single largest pocket is 2-8). </w:t>
      </w:r>
      <w:r w:rsidR="00161D18" w:rsidRPr="006B59C4">
        <w:rPr>
          <w:rFonts w:ascii="Arial" w:hAnsi="Arial" w:cs="Arial"/>
          <w:b/>
          <w:sz w:val="22"/>
          <w:szCs w:val="22"/>
        </w:rPr>
        <w:t>Length of cervix is 5.3cm.</w:t>
      </w:r>
    </w:p>
    <w:p w:rsidR="006B59C4" w:rsidRDefault="006B59C4" w:rsidP="006B59C4">
      <w:pPr>
        <w:autoSpaceDE w:val="0"/>
        <w:autoSpaceDN w:val="0"/>
        <w:adjustRightInd w:val="0"/>
        <w:ind w:left="8640" w:firstLine="720"/>
        <w:rPr>
          <w:rFonts w:ascii="Arial" w:hAnsi="Arial" w:cs="Arial"/>
          <w:b/>
          <w:sz w:val="20"/>
          <w:szCs w:val="20"/>
        </w:rPr>
      </w:pPr>
    </w:p>
    <w:p w:rsidR="006B59C4" w:rsidRDefault="006B59C4" w:rsidP="006B59C4">
      <w:pPr>
        <w:autoSpaceDE w:val="0"/>
        <w:autoSpaceDN w:val="0"/>
        <w:adjustRightInd w:val="0"/>
        <w:ind w:left="8640" w:firstLine="72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Cont.P/2.</w:t>
      </w:r>
      <w:proofErr w:type="gramEnd"/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&lt;&lt;2&gt;&gt;</w:t>
      </w: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6B59C4" w:rsidRDefault="006B59C4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BC1C25" w:rsidRPr="00C21543" w:rsidRDefault="00BC1C25" w:rsidP="00BC1C25">
      <w:pPr>
        <w:rPr>
          <w:rFonts w:ascii="Arial" w:hAnsi="Arial" w:cs="Arial"/>
        </w:rPr>
      </w:pPr>
      <w:r w:rsidRPr="00C21543">
        <w:rPr>
          <w:b/>
        </w:rPr>
        <w:t>Fetal Biometry of Foetus- B</w:t>
      </w:r>
      <w:r w:rsidR="00491B86" w:rsidRPr="00C21543">
        <w:rPr>
          <w:b/>
        </w:rPr>
        <w:t xml:space="preserve"> (Demise)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08"/>
        <w:gridCol w:w="3585"/>
        <w:gridCol w:w="3795"/>
      </w:tblGrid>
      <w:tr w:rsidR="00BC1C25" w:rsidRPr="00433BD6" w:rsidTr="00BC1C25">
        <w:trPr>
          <w:trHeight w:val="667"/>
        </w:trPr>
        <w:tc>
          <w:tcPr>
            <w:tcW w:w="1908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 xml:space="preserve">     Parameter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Measurement</w:t>
            </w:r>
          </w:p>
          <w:p w:rsidR="00BC1C25" w:rsidRPr="00BC1C25" w:rsidRDefault="00BC1C25" w:rsidP="00813DDE">
            <w:pPr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( cm) of foetus-B</w:t>
            </w:r>
          </w:p>
        </w:tc>
        <w:tc>
          <w:tcPr>
            <w:tcW w:w="3795" w:type="dxa"/>
          </w:tcPr>
          <w:p w:rsidR="00BC1C25" w:rsidRPr="00BC1C25" w:rsidRDefault="00BC1C25" w:rsidP="00813DDE">
            <w:pPr>
              <w:ind w:left="792" w:right="433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GA</w:t>
            </w:r>
          </w:p>
        </w:tc>
      </w:tr>
      <w:tr w:rsidR="00BC1C25" w:rsidRPr="00433BD6" w:rsidTr="00BC1C25">
        <w:trPr>
          <w:trHeight w:val="219"/>
        </w:trPr>
        <w:tc>
          <w:tcPr>
            <w:tcW w:w="1908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AC</w:t>
            </w:r>
          </w:p>
        </w:tc>
        <w:tc>
          <w:tcPr>
            <w:tcW w:w="3585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ind w:left="792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7.81</w:t>
            </w:r>
          </w:p>
        </w:tc>
        <w:tc>
          <w:tcPr>
            <w:tcW w:w="3795" w:type="dxa"/>
            <w:tcBorders>
              <w:bottom w:val="single" w:sz="4" w:space="0" w:color="auto"/>
            </w:tcBorders>
          </w:tcPr>
          <w:p w:rsidR="00BC1C25" w:rsidRPr="00BC1C25" w:rsidRDefault="00BC1C25" w:rsidP="00813DDE">
            <w:pPr>
              <w:ind w:right="433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15 Weeks 0 d</w:t>
            </w:r>
          </w:p>
        </w:tc>
      </w:tr>
      <w:tr w:rsidR="00BC1C25" w:rsidRPr="00433BD6" w:rsidTr="00BC1C25">
        <w:trPr>
          <w:trHeight w:val="219"/>
        </w:trPr>
        <w:tc>
          <w:tcPr>
            <w:tcW w:w="1908" w:type="dxa"/>
          </w:tcPr>
          <w:p w:rsidR="00BC1C25" w:rsidRPr="00BC1C25" w:rsidRDefault="00BC1C25" w:rsidP="00813DDE">
            <w:pPr>
              <w:ind w:left="792"/>
              <w:jc w:val="center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FL</w:t>
            </w:r>
          </w:p>
        </w:tc>
        <w:tc>
          <w:tcPr>
            <w:tcW w:w="3585" w:type="dxa"/>
          </w:tcPr>
          <w:p w:rsidR="00BC1C25" w:rsidRPr="00BC1C25" w:rsidRDefault="00BC1C25" w:rsidP="00813DDE">
            <w:pPr>
              <w:ind w:left="792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1.65</w:t>
            </w:r>
          </w:p>
        </w:tc>
        <w:tc>
          <w:tcPr>
            <w:tcW w:w="3795" w:type="dxa"/>
          </w:tcPr>
          <w:p w:rsidR="00BC1C25" w:rsidRPr="00BC1C25" w:rsidRDefault="00BC1C25" w:rsidP="00813DDE">
            <w:pPr>
              <w:ind w:right="433"/>
              <w:rPr>
                <w:b/>
                <w:sz w:val="22"/>
                <w:szCs w:val="22"/>
              </w:rPr>
            </w:pPr>
            <w:r w:rsidRPr="00BC1C25">
              <w:rPr>
                <w:b/>
                <w:sz w:val="22"/>
                <w:szCs w:val="22"/>
              </w:rPr>
              <w:t>14 Weeks 6 d</w:t>
            </w:r>
          </w:p>
        </w:tc>
      </w:tr>
    </w:tbl>
    <w:p w:rsidR="00BC1C25" w:rsidRDefault="00BC1C25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</w:p>
    <w:p w:rsidR="00CD45E4" w:rsidRDefault="00187648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="00542EA6">
        <w:rPr>
          <w:rFonts w:ascii="Arial" w:hAnsi="Arial" w:cs="Arial"/>
          <w:b/>
          <w:i/>
          <w:iCs/>
          <w:sz w:val="22"/>
          <w:szCs w:val="22"/>
        </w:rPr>
        <w:t xml:space="preserve">Twin intrauterine (diamniotic - monochorionic) pregnancy of gestational age </w:t>
      </w:r>
      <w:r w:rsidR="00031FBB">
        <w:rPr>
          <w:rFonts w:ascii="Arial" w:hAnsi="Arial" w:cs="Arial"/>
          <w:b/>
          <w:i/>
          <w:iCs/>
          <w:sz w:val="22"/>
          <w:szCs w:val="22"/>
        </w:rPr>
        <w:t xml:space="preserve">of Foetus-A  22 weeks 5 </w:t>
      </w:r>
      <w:r w:rsidR="00542EA6">
        <w:rPr>
          <w:rFonts w:ascii="Arial" w:hAnsi="Arial" w:cs="Arial"/>
          <w:b/>
          <w:i/>
          <w:iCs/>
          <w:sz w:val="22"/>
          <w:szCs w:val="22"/>
        </w:rPr>
        <w:t>days</w:t>
      </w:r>
      <w:r w:rsidR="00031FBB">
        <w:rPr>
          <w:rFonts w:ascii="Arial" w:hAnsi="Arial" w:cs="Arial"/>
          <w:b/>
          <w:i/>
          <w:iCs/>
          <w:sz w:val="22"/>
          <w:szCs w:val="22"/>
        </w:rPr>
        <w:t>, FHR of Foetus-A is 156</w:t>
      </w:r>
      <w:r w:rsidR="00542EA6">
        <w:rPr>
          <w:rFonts w:ascii="Arial" w:hAnsi="Arial" w:cs="Arial"/>
          <w:b/>
          <w:i/>
          <w:iCs/>
          <w:sz w:val="22"/>
          <w:szCs w:val="22"/>
        </w:rPr>
        <w:t xml:space="preserve">bpm, Grade I </w:t>
      </w:r>
      <w:r w:rsidR="006B59C4">
        <w:rPr>
          <w:rFonts w:ascii="Arial" w:hAnsi="Arial" w:cs="Arial"/>
          <w:b/>
          <w:i/>
          <w:iCs/>
          <w:sz w:val="22"/>
          <w:szCs w:val="22"/>
        </w:rPr>
        <w:t xml:space="preserve">upper segment anterior </w:t>
      </w:r>
      <w:r w:rsidR="00542EA6">
        <w:rPr>
          <w:rFonts w:ascii="Arial" w:hAnsi="Arial" w:cs="Arial"/>
          <w:b/>
          <w:i/>
          <w:iCs/>
          <w:sz w:val="22"/>
          <w:szCs w:val="22"/>
        </w:rPr>
        <w:t xml:space="preserve"> placenta, normal liquor with average EDD by USG </w:t>
      </w:r>
      <w:r w:rsidR="00031FBB">
        <w:rPr>
          <w:rFonts w:ascii="Arial" w:hAnsi="Arial" w:cs="Arial"/>
          <w:b/>
          <w:i/>
          <w:iCs/>
          <w:sz w:val="22"/>
          <w:szCs w:val="22"/>
        </w:rPr>
        <w:t>22.10.2023</w:t>
      </w:r>
      <w:r w:rsidR="00542EA6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="00542EA6" w:rsidRPr="00176649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542EA6">
        <w:rPr>
          <w:rFonts w:ascii="Arial" w:hAnsi="Arial" w:cs="Arial"/>
          <w:b/>
          <w:i/>
          <w:iCs/>
          <w:sz w:val="22"/>
          <w:szCs w:val="22"/>
        </w:rPr>
        <w:t xml:space="preserve"> 10 days)</w:t>
      </w:r>
      <w:r w:rsidRPr="00D31C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6B59C4">
        <w:rPr>
          <w:rFonts w:ascii="Arial" w:hAnsi="Arial" w:cs="Arial"/>
          <w:b/>
          <w:i/>
          <w:iCs/>
          <w:sz w:val="22"/>
          <w:szCs w:val="22"/>
        </w:rPr>
        <w:t>with n</w:t>
      </w:r>
      <w:r w:rsidR="006B59C4">
        <w:rPr>
          <w:rFonts w:ascii="Arial" w:hAnsi="Arial" w:cs="Arial"/>
          <w:b/>
          <w:i/>
          <w:sz w:val="22"/>
          <w:szCs w:val="22"/>
        </w:rPr>
        <w:t xml:space="preserve">o gross congenital anomaly </w:t>
      </w:r>
      <w:r w:rsidR="006B59C4">
        <w:rPr>
          <w:rFonts w:ascii="Arial" w:hAnsi="Arial" w:cs="Arial"/>
          <w:b/>
          <w:i/>
          <w:iCs/>
          <w:sz w:val="22"/>
          <w:szCs w:val="22"/>
        </w:rPr>
        <w:t>with demise of Foetus-B.</w:t>
      </w:r>
    </w:p>
    <w:p w:rsidR="006B59C4" w:rsidRDefault="006B59C4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6B59C4" w:rsidRDefault="006B59C4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6B59C4" w:rsidRDefault="006B59C4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6B59C4" w:rsidRPr="00542EA6" w:rsidRDefault="006B59C4" w:rsidP="00542EA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D31C6E" w:rsidRPr="00D31C6E" w:rsidRDefault="00CD45E4" w:rsidP="00CD45E4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D31C6E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FBB"/>
    <w:rsid w:val="0004356B"/>
    <w:rsid w:val="00051497"/>
    <w:rsid w:val="000551AF"/>
    <w:rsid w:val="0008530F"/>
    <w:rsid w:val="00085BC8"/>
    <w:rsid w:val="00092988"/>
    <w:rsid w:val="000A1027"/>
    <w:rsid w:val="000A15C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532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1B86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42EA6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376E6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B59C4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59CD"/>
    <w:rsid w:val="007B6379"/>
    <w:rsid w:val="007C5611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3B81"/>
    <w:rsid w:val="009C5C33"/>
    <w:rsid w:val="009D01A1"/>
    <w:rsid w:val="009D0DB9"/>
    <w:rsid w:val="009F3783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1C25"/>
    <w:rsid w:val="00BC6635"/>
    <w:rsid w:val="00BE3017"/>
    <w:rsid w:val="00BE5947"/>
    <w:rsid w:val="00BE74CF"/>
    <w:rsid w:val="00C17FC0"/>
    <w:rsid w:val="00C21543"/>
    <w:rsid w:val="00C226BE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45E4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01D77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97D1E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2023-06-24T12:43:00Z</cp:lastPrinted>
  <dcterms:created xsi:type="dcterms:W3CDTF">2023-06-24T12:44:00Z</dcterms:created>
  <dcterms:modified xsi:type="dcterms:W3CDTF">2023-06-24T12:44:00Z</dcterms:modified>
</cp:coreProperties>
</file>