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B8E" w:rsidRDefault="00E94B8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E94B8E" w:rsidRDefault="00E94B8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E94B8E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 xml:space="preserve">SONOGRAPHY OF </w:t>
      </w:r>
      <w:r w:rsidR="00F8783A">
        <w:rPr>
          <w:b/>
          <w:sz w:val="32"/>
          <w:szCs w:val="32"/>
          <w:u w:val="single"/>
          <w:lang w:val="fr-FR"/>
        </w:rPr>
        <w:t>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E94B8E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NAYEEM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A26D30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41 / </w:t>
            </w:r>
            <w:r w:rsidR="00E94B8E">
              <w:rPr>
                <w:rFonts w:ascii="Cambria" w:hAnsi="Cambria"/>
                <w:sz w:val="28"/>
              </w:rPr>
              <w:t>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E94B8E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N.KUMAR    M.D.,D.T.C.D.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647CB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A6446F">
              <w:rPr>
                <w:rFonts w:ascii="Cambria" w:hAnsi="Cambria"/>
                <w:noProof/>
                <w:sz w:val="28"/>
                <w:szCs w:val="22"/>
              </w:rPr>
              <w:t>15-Dec-2022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F8783A" w:rsidRDefault="00F8783A" w:rsidP="00F8783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>Homogeneous echo-texture of the liver is seen</w:t>
      </w:r>
      <w:r w:rsidR="00122FA7">
        <w:rPr>
          <w:rFonts w:ascii="Arial" w:hAnsi="Arial" w:cs="Arial"/>
          <w:sz w:val="22"/>
          <w:szCs w:val="22"/>
        </w:rPr>
        <w:t xml:space="preserve"> </w:t>
      </w:r>
      <w:r w:rsidR="00122FA7" w:rsidRPr="00122FA7">
        <w:rPr>
          <w:rFonts w:ascii="Arial" w:hAnsi="Arial" w:cs="Arial"/>
          <w:b/>
          <w:sz w:val="22"/>
          <w:szCs w:val="22"/>
        </w:rPr>
        <w:t>with grade I fatty changes</w:t>
      </w:r>
      <w:r w:rsidRPr="00122FA7">
        <w:rPr>
          <w:rFonts w:ascii="Arial" w:hAnsi="Arial" w:cs="Arial"/>
          <w:b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No space occupying lesion is seen in the liver. Biliary channels and portal venous branches are within normal limits. </w:t>
      </w:r>
      <w:r>
        <w:rPr>
          <w:rFonts w:ascii="Arial" w:hAnsi="Arial" w:cs="Arial"/>
          <w:b/>
          <w:sz w:val="22"/>
          <w:szCs w:val="22"/>
        </w:rPr>
        <w:t>L</w:t>
      </w:r>
      <w:r w:rsidR="00122FA7">
        <w:rPr>
          <w:rFonts w:ascii="Arial" w:hAnsi="Arial" w:cs="Arial"/>
          <w:b/>
          <w:sz w:val="22"/>
          <w:szCs w:val="22"/>
        </w:rPr>
        <w:t>iver is enlarged and measures ~18.1</w:t>
      </w:r>
      <w:r w:rsidRPr="00AD7261">
        <w:rPr>
          <w:rFonts w:ascii="Arial" w:hAnsi="Arial" w:cs="Arial"/>
          <w:b/>
          <w:sz w:val="22"/>
          <w:szCs w:val="22"/>
        </w:rPr>
        <w:t>cm.</w:t>
      </w:r>
    </w:p>
    <w:p w:rsidR="00F8783A" w:rsidRPr="00983EAF" w:rsidRDefault="00F8783A" w:rsidP="00F8783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83EAF">
        <w:rPr>
          <w:rFonts w:ascii="Arial" w:hAnsi="Arial" w:cs="Arial"/>
          <w:b/>
          <w:sz w:val="22"/>
          <w:szCs w:val="22"/>
        </w:rPr>
        <w:t xml:space="preserve"> </w:t>
      </w:r>
    </w:p>
    <w:p w:rsidR="00F8783A" w:rsidRDefault="00F8783A" w:rsidP="00F8783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F8783A" w:rsidRDefault="00F8783A" w:rsidP="00F8783A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F8783A" w:rsidRDefault="00F8783A" w:rsidP="00F8783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 the common bile duct is seen. No intraluminal echogenicity is noted.</w:t>
      </w:r>
    </w:p>
    <w:p w:rsidR="00F8783A" w:rsidRDefault="00F8783A" w:rsidP="00F8783A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F8783A" w:rsidRDefault="00F8783A" w:rsidP="00F8783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F8783A" w:rsidRDefault="00F8783A" w:rsidP="00F8783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8783A" w:rsidRDefault="00F8783A" w:rsidP="00F8783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dimension of the spleen is seen</w:t>
      </w:r>
      <w:r w:rsidR="00395C8E">
        <w:rPr>
          <w:rFonts w:ascii="Arial" w:hAnsi="Arial" w:cs="Arial"/>
          <w:sz w:val="22"/>
          <w:szCs w:val="22"/>
        </w:rPr>
        <w:t xml:space="preserve"> (</w:t>
      </w:r>
      <w:r w:rsidR="00395C8E">
        <w:rPr>
          <w:rFonts w:ascii="Arial" w:hAnsi="Arial" w:cs="Arial"/>
          <w:sz w:val="22"/>
          <w:szCs w:val="22"/>
        </w:rPr>
        <w:tab/>
        <w:t>9.9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E94B8E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E94B8E">
        <w:rPr>
          <w:rFonts w:ascii="Arial" w:hAnsi="Arial" w:cs="Arial"/>
          <w:sz w:val="22"/>
          <w:szCs w:val="22"/>
        </w:rPr>
        <w:t xml:space="preserve">how normal </w:t>
      </w:r>
      <w:r w:rsidR="00E26167">
        <w:rPr>
          <w:rFonts w:ascii="Arial" w:hAnsi="Arial" w:cs="Arial"/>
          <w:sz w:val="22"/>
          <w:szCs w:val="22"/>
        </w:rPr>
        <w:t xml:space="preserve">dimension. </w:t>
      </w:r>
      <w:r w:rsidRPr="00511D68">
        <w:rPr>
          <w:rFonts w:ascii="Arial" w:hAnsi="Arial" w:cs="Arial"/>
          <w:sz w:val="22"/>
          <w:szCs w:val="22"/>
        </w:rPr>
        <w:t>Normal cortical echotexture is seen in</w:t>
      </w:r>
      <w:r w:rsidR="00406D4A">
        <w:rPr>
          <w:rFonts w:ascii="Arial" w:hAnsi="Arial" w:cs="Arial"/>
          <w:sz w:val="22"/>
          <w:szCs w:val="22"/>
        </w:rPr>
        <w:t xml:space="preserve"> rest of </w:t>
      </w:r>
      <w:r w:rsidRPr="00511D68">
        <w:rPr>
          <w:rFonts w:ascii="Arial" w:hAnsi="Arial" w:cs="Arial"/>
          <w:sz w:val="22"/>
          <w:szCs w:val="22"/>
        </w:rPr>
        <w:t xml:space="preserve">both the kidneys. Corticomedullary interface is within normal limits. Central echo-complex shows normal pelvi-calycine system. No dilatations of the pelvis or </w:t>
      </w:r>
      <w:r w:rsidR="00E26167">
        <w:rPr>
          <w:rFonts w:ascii="Arial" w:hAnsi="Arial" w:cs="Arial"/>
          <w:sz w:val="22"/>
          <w:szCs w:val="22"/>
        </w:rPr>
        <w:t xml:space="preserve">rest of </w:t>
      </w:r>
      <w:r w:rsidRPr="00511D68">
        <w:rPr>
          <w:rFonts w:ascii="Arial" w:hAnsi="Arial" w:cs="Arial"/>
          <w:sz w:val="22"/>
          <w:szCs w:val="22"/>
        </w:rPr>
        <w:t>calyces are seen</w:t>
      </w:r>
      <w:r w:rsidR="00E94B8E">
        <w:rPr>
          <w:rFonts w:ascii="Arial" w:hAnsi="Arial" w:cs="Arial"/>
          <w:sz w:val="22"/>
          <w:szCs w:val="22"/>
        </w:rPr>
        <w:t xml:space="preserve"> in left side</w:t>
      </w:r>
      <w:r w:rsidRPr="00511D68">
        <w:rPr>
          <w:rFonts w:ascii="Arial" w:hAnsi="Arial" w:cs="Arial"/>
          <w:sz w:val="22"/>
          <w:szCs w:val="22"/>
        </w:rPr>
        <w:t>.</w:t>
      </w:r>
      <w:r w:rsidR="00E94B8E">
        <w:rPr>
          <w:rFonts w:ascii="Arial" w:hAnsi="Arial" w:cs="Arial"/>
          <w:sz w:val="22"/>
          <w:szCs w:val="22"/>
        </w:rPr>
        <w:t xml:space="preserve"> </w:t>
      </w:r>
      <w:r w:rsidR="00122FA7">
        <w:rPr>
          <w:rFonts w:ascii="Arial" w:hAnsi="Arial" w:cs="Arial"/>
          <w:b/>
          <w:sz w:val="22"/>
          <w:szCs w:val="22"/>
        </w:rPr>
        <w:t>Few</w:t>
      </w:r>
      <w:r w:rsidR="00A26D30">
        <w:rPr>
          <w:rFonts w:ascii="Arial" w:hAnsi="Arial" w:cs="Arial"/>
          <w:b/>
          <w:sz w:val="22"/>
          <w:szCs w:val="22"/>
        </w:rPr>
        <w:t xml:space="preserve"> cyst</w:t>
      </w:r>
      <w:r w:rsidR="00122FA7">
        <w:rPr>
          <w:rFonts w:ascii="Arial" w:hAnsi="Arial" w:cs="Arial"/>
          <w:b/>
          <w:sz w:val="22"/>
          <w:szCs w:val="22"/>
        </w:rPr>
        <w:t>s</w:t>
      </w:r>
      <w:r w:rsidR="00E94B8E" w:rsidRPr="00E94B8E">
        <w:rPr>
          <w:rFonts w:ascii="Arial" w:hAnsi="Arial" w:cs="Arial"/>
          <w:b/>
          <w:sz w:val="22"/>
          <w:szCs w:val="22"/>
        </w:rPr>
        <w:t xml:space="preserve"> (</w:t>
      </w:r>
      <w:r w:rsidR="00122FA7">
        <w:rPr>
          <w:rFonts w:ascii="Arial" w:hAnsi="Arial" w:cs="Arial"/>
          <w:b/>
          <w:sz w:val="22"/>
          <w:szCs w:val="22"/>
        </w:rPr>
        <w:t xml:space="preserve">largest </w:t>
      </w:r>
      <w:r w:rsidR="006D593D">
        <w:rPr>
          <w:rFonts w:ascii="Arial" w:hAnsi="Arial" w:cs="Arial"/>
          <w:b/>
          <w:sz w:val="22"/>
          <w:szCs w:val="22"/>
        </w:rPr>
        <w:t>~</w:t>
      </w:r>
      <w:r w:rsidR="00122FA7">
        <w:rPr>
          <w:rFonts w:ascii="Arial" w:hAnsi="Arial" w:cs="Arial"/>
          <w:b/>
          <w:sz w:val="22"/>
          <w:szCs w:val="22"/>
        </w:rPr>
        <w:t>16X16mm in mid pole</w:t>
      </w:r>
      <w:r w:rsidR="00E94B8E" w:rsidRPr="00E94B8E">
        <w:rPr>
          <w:rFonts w:ascii="Arial" w:hAnsi="Arial" w:cs="Arial"/>
          <w:b/>
          <w:sz w:val="22"/>
          <w:szCs w:val="22"/>
        </w:rPr>
        <w:t xml:space="preserve">) </w:t>
      </w:r>
      <w:r w:rsidR="00122FA7">
        <w:rPr>
          <w:rFonts w:ascii="Arial" w:hAnsi="Arial" w:cs="Arial"/>
          <w:b/>
          <w:sz w:val="22"/>
          <w:szCs w:val="22"/>
        </w:rPr>
        <w:t>are</w:t>
      </w:r>
      <w:r w:rsidR="00E94B8E" w:rsidRPr="00E94B8E">
        <w:rPr>
          <w:rFonts w:ascii="Arial" w:hAnsi="Arial" w:cs="Arial"/>
          <w:b/>
          <w:sz w:val="22"/>
          <w:szCs w:val="22"/>
        </w:rPr>
        <w:t xml:space="preserve"> noted in the cortex of right kidney. </w:t>
      </w:r>
      <w:r w:rsidR="00406D4A">
        <w:rPr>
          <w:rFonts w:ascii="Arial" w:hAnsi="Arial" w:cs="Arial"/>
          <w:b/>
          <w:sz w:val="22"/>
          <w:szCs w:val="22"/>
        </w:rPr>
        <w:t xml:space="preserve">Two </w:t>
      </w:r>
      <w:r w:rsidR="00E94B8E" w:rsidRPr="00E94B8E">
        <w:rPr>
          <w:rFonts w:ascii="Arial" w:hAnsi="Arial" w:cs="Arial"/>
          <w:b/>
          <w:sz w:val="22"/>
          <w:szCs w:val="22"/>
        </w:rPr>
        <w:t xml:space="preserve">echogenecity </w:t>
      </w:r>
      <w:r w:rsidR="006D593D">
        <w:rPr>
          <w:rFonts w:ascii="Arial" w:hAnsi="Arial" w:cs="Arial"/>
          <w:b/>
          <w:sz w:val="22"/>
          <w:szCs w:val="22"/>
        </w:rPr>
        <w:t>(~</w:t>
      </w:r>
      <w:r w:rsidR="00406D4A">
        <w:rPr>
          <w:rFonts w:ascii="Arial" w:hAnsi="Arial" w:cs="Arial"/>
          <w:b/>
          <w:sz w:val="22"/>
          <w:szCs w:val="22"/>
        </w:rPr>
        <w:t>7.2</w:t>
      </w:r>
      <w:r w:rsidR="00E94B8E" w:rsidRPr="00E94B8E">
        <w:rPr>
          <w:rFonts w:ascii="Arial" w:hAnsi="Arial" w:cs="Arial"/>
          <w:b/>
          <w:sz w:val="22"/>
          <w:szCs w:val="22"/>
        </w:rPr>
        <w:t>mm</w:t>
      </w:r>
      <w:r w:rsidR="00406D4A">
        <w:rPr>
          <w:rFonts w:ascii="Arial" w:hAnsi="Arial" w:cs="Arial"/>
          <w:b/>
          <w:sz w:val="22"/>
          <w:szCs w:val="22"/>
        </w:rPr>
        <w:t xml:space="preserve"> in upper pole and ~4.3mm lower</w:t>
      </w:r>
      <w:r w:rsidR="00406D4A" w:rsidRPr="00E94B8E">
        <w:rPr>
          <w:rFonts w:ascii="Arial" w:hAnsi="Arial" w:cs="Arial"/>
          <w:b/>
          <w:sz w:val="22"/>
          <w:szCs w:val="22"/>
        </w:rPr>
        <w:t xml:space="preserve"> </w:t>
      </w:r>
      <w:r w:rsidR="00E94B8E" w:rsidRPr="00E94B8E">
        <w:rPr>
          <w:rFonts w:ascii="Arial" w:hAnsi="Arial" w:cs="Arial"/>
          <w:b/>
          <w:sz w:val="22"/>
          <w:szCs w:val="22"/>
        </w:rPr>
        <w:t>pole</w:t>
      </w:r>
      <w:r w:rsidR="00406D4A">
        <w:rPr>
          <w:rFonts w:ascii="Arial" w:hAnsi="Arial" w:cs="Arial"/>
          <w:b/>
          <w:sz w:val="22"/>
          <w:szCs w:val="22"/>
        </w:rPr>
        <w:t xml:space="preserve">) are seen in </w:t>
      </w:r>
      <w:r w:rsidR="00F21455">
        <w:rPr>
          <w:rFonts w:ascii="Arial" w:hAnsi="Arial" w:cs="Arial"/>
          <w:b/>
          <w:sz w:val="22"/>
          <w:szCs w:val="22"/>
        </w:rPr>
        <w:t xml:space="preserve">the </w:t>
      </w:r>
      <w:r w:rsidR="00F21455" w:rsidRPr="00E94B8E">
        <w:rPr>
          <w:rFonts w:ascii="Arial" w:hAnsi="Arial" w:cs="Arial"/>
          <w:b/>
          <w:sz w:val="22"/>
          <w:szCs w:val="22"/>
        </w:rPr>
        <w:t>calyx</w:t>
      </w:r>
      <w:r w:rsidR="00E94B8E" w:rsidRPr="00E94B8E">
        <w:rPr>
          <w:rFonts w:ascii="Arial" w:hAnsi="Arial" w:cs="Arial"/>
          <w:b/>
          <w:sz w:val="22"/>
          <w:szCs w:val="22"/>
        </w:rPr>
        <w:t xml:space="preserve"> of right ki</w:t>
      </w:r>
      <w:r w:rsidR="00406D4A">
        <w:rPr>
          <w:rFonts w:ascii="Arial" w:hAnsi="Arial" w:cs="Arial"/>
          <w:b/>
          <w:sz w:val="22"/>
          <w:szCs w:val="22"/>
        </w:rPr>
        <w:t xml:space="preserve">dney. </w:t>
      </w:r>
      <w:r w:rsidR="00D51AF7">
        <w:rPr>
          <w:rFonts w:ascii="Arial" w:hAnsi="Arial" w:cs="Arial"/>
          <w:b/>
          <w:sz w:val="22"/>
          <w:szCs w:val="22"/>
        </w:rPr>
        <w:t>Soft tissu</w:t>
      </w:r>
      <w:r w:rsidR="00406D4A">
        <w:rPr>
          <w:rFonts w:ascii="Arial" w:hAnsi="Arial" w:cs="Arial"/>
          <w:b/>
          <w:sz w:val="22"/>
          <w:szCs w:val="22"/>
        </w:rPr>
        <w:t>e density lesion of size ~6X6.6c</w:t>
      </w:r>
      <w:r w:rsidR="00D51AF7">
        <w:rPr>
          <w:rFonts w:ascii="Arial" w:hAnsi="Arial" w:cs="Arial"/>
          <w:b/>
          <w:sz w:val="22"/>
          <w:szCs w:val="22"/>
        </w:rPr>
        <w:t>m</w:t>
      </w:r>
      <w:r w:rsidR="00611034">
        <w:rPr>
          <w:rFonts w:ascii="Arial" w:hAnsi="Arial" w:cs="Arial"/>
          <w:b/>
          <w:sz w:val="22"/>
          <w:szCs w:val="22"/>
        </w:rPr>
        <w:t xml:space="preserve"> with mild internal vascularity</w:t>
      </w:r>
      <w:r w:rsidR="00D51AF7">
        <w:rPr>
          <w:rFonts w:ascii="Arial" w:hAnsi="Arial" w:cs="Arial"/>
          <w:b/>
          <w:sz w:val="22"/>
          <w:szCs w:val="22"/>
        </w:rPr>
        <w:t xml:space="preserve"> is seen in the upper and mid pole cortex of right kidney.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="00F34BD9" w:rsidRPr="00F34BD9">
        <w:rPr>
          <w:rFonts w:ascii="Arial" w:hAnsi="Arial" w:cs="Arial"/>
          <w:i/>
          <w:sz w:val="22"/>
          <w:szCs w:val="22"/>
        </w:rPr>
        <w:t>Partially distended</w:t>
      </w:r>
      <w:r w:rsidRPr="00F34BD9">
        <w:rPr>
          <w:rFonts w:ascii="Arial" w:hAnsi="Arial" w:cs="Arial"/>
          <w:i/>
          <w:sz w:val="22"/>
          <w:szCs w:val="22"/>
        </w:rPr>
        <w:t xml:space="preserve"> size of the urinary bladder is seen</w:t>
      </w:r>
      <w:r w:rsidRPr="00511D68">
        <w:rPr>
          <w:rFonts w:ascii="Arial" w:hAnsi="Arial" w:cs="Arial"/>
          <w:sz w:val="22"/>
          <w:szCs w:val="22"/>
        </w:rPr>
        <w:t>. No intraluminal echogenicity is noted.</w:t>
      </w:r>
    </w:p>
    <w:p w:rsidR="006D593D" w:rsidRDefault="006D593D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D593D" w:rsidRPr="00224D8D" w:rsidRDefault="006D593D" w:rsidP="006D593D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 xml:space="preserve">: </w:t>
      </w:r>
      <w:r w:rsidR="00E0219B" w:rsidRPr="00A26D30">
        <w:rPr>
          <w:rFonts w:ascii="Arial" w:hAnsi="Arial" w:cs="Arial"/>
          <w:b/>
          <w:sz w:val="22"/>
          <w:szCs w:val="22"/>
        </w:rPr>
        <w:t>Enlargement</w:t>
      </w:r>
      <w:r w:rsidRPr="00A26D30">
        <w:rPr>
          <w:rFonts w:ascii="Arial" w:hAnsi="Arial" w:cs="Arial"/>
          <w:b/>
          <w:sz w:val="22"/>
          <w:szCs w:val="22"/>
        </w:rPr>
        <w:t xml:space="preserve"> of the prostate is seen (3.8X2.5X3.6cm). </w:t>
      </w:r>
      <w:r w:rsidRPr="00224D8D">
        <w:rPr>
          <w:rFonts w:ascii="Arial" w:hAnsi="Arial" w:cs="Arial"/>
          <w:sz w:val="22"/>
          <w:szCs w:val="22"/>
        </w:rPr>
        <w:t>Homogenous texture of the prostate is noted.</w:t>
      </w:r>
      <w:r>
        <w:rPr>
          <w:rFonts w:ascii="Arial" w:hAnsi="Arial" w:cs="Arial"/>
          <w:sz w:val="22"/>
          <w:szCs w:val="22"/>
        </w:rPr>
        <w:t xml:space="preserve"> Weight of the prostate is 25.3gms. </w:t>
      </w:r>
    </w:p>
    <w:p w:rsidR="006D593D" w:rsidRDefault="006D593D" w:rsidP="006D593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="00E26167">
        <w:rPr>
          <w:rFonts w:ascii="Arial" w:hAnsi="Arial" w:cs="Arial"/>
          <w:sz w:val="22"/>
          <w:szCs w:val="22"/>
        </w:rPr>
        <w:t xml:space="preserve">lower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</w:p>
    <w:p w:rsidR="00E26167" w:rsidRPr="00511D68" w:rsidRDefault="00E26167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06D4A" w:rsidRPr="00F21455" w:rsidRDefault="00A46CD1" w:rsidP="00F21455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E26167" w:rsidRPr="00F21455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E26167" w:rsidRPr="00F21455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406D4A" w:rsidRPr="00F21455">
        <w:rPr>
          <w:rFonts w:ascii="Arial" w:hAnsi="Arial" w:cs="Arial"/>
          <w:b/>
          <w:i/>
          <w:iCs/>
          <w:sz w:val="22"/>
          <w:szCs w:val="22"/>
        </w:rPr>
        <w:t>Hypoechoic s</w:t>
      </w:r>
      <w:r w:rsidR="00406D4A" w:rsidRPr="00F21455">
        <w:rPr>
          <w:rFonts w:ascii="Arial" w:hAnsi="Arial" w:cs="Arial"/>
          <w:b/>
          <w:i/>
          <w:sz w:val="22"/>
          <w:szCs w:val="22"/>
        </w:rPr>
        <w:t xml:space="preserve">oft tissue density lesion in upper and mid pole cortex of right kidney showing </w:t>
      </w:r>
      <w:r w:rsidR="00122FA7">
        <w:rPr>
          <w:rFonts w:ascii="Arial" w:hAnsi="Arial" w:cs="Arial"/>
          <w:b/>
          <w:i/>
          <w:sz w:val="22"/>
          <w:szCs w:val="22"/>
        </w:rPr>
        <w:t xml:space="preserve">mild </w:t>
      </w:r>
      <w:r w:rsidR="00406D4A" w:rsidRPr="00F21455">
        <w:rPr>
          <w:rFonts w:ascii="Arial" w:hAnsi="Arial" w:cs="Arial"/>
          <w:b/>
          <w:i/>
          <w:sz w:val="22"/>
          <w:szCs w:val="22"/>
        </w:rPr>
        <w:t>internal vascularity – Likely Renal cell carcinoma (Suggested further investigation and histopathological correlation).</w:t>
      </w:r>
    </w:p>
    <w:p w:rsidR="00406D4A" w:rsidRPr="00F21455" w:rsidRDefault="00406D4A" w:rsidP="00F21455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iCs/>
          <w:sz w:val="22"/>
          <w:szCs w:val="22"/>
        </w:rPr>
      </w:pPr>
      <w:r w:rsidRPr="00F21455">
        <w:rPr>
          <w:rFonts w:ascii="Arial" w:hAnsi="Arial" w:cs="Arial"/>
          <w:b/>
          <w:i/>
          <w:sz w:val="22"/>
          <w:szCs w:val="22"/>
        </w:rPr>
        <w:t xml:space="preserve">ii) </w:t>
      </w:r>
      <w:r w:rsidR="00E26167" w:rsidRPr="00F21455">
        <w:rPr>
          <w:rFonts w:ascii="Arial" w:hAnsi="Arial" w:cs="Arial"/>
          <w:b/>
          <w:i/>
          <w:iCs/>
          <w:sz w:val="22"/>
          <w:szCs w:val="22"/>
        </w:rPr>
        <w:t xml:space="preserve">Right nephrolithiasis in upper </w:t>
      </w:r>
      <w:r w:rsidRPr="00F21455">
        <w:rPr>
          <w:rFonts w:ascii="Arial" w:hAnsi="Arial" w:cs="Arial"/>
          <w:b/>
          <w:i/>
          <w:iCs/>
          <w:sz w:val="22"/>
          <w:szCs w:val="22"/>
        </w:rPr>
        <w:t xml:space="preserve">and lower </w:t>
      </w:r>
      <w:r w:rsidR="00E26167" w:rsidRPr="00F21455">
        <w:rPr>
          <w:rFonts w:ascii="Arial" w:hAnsi="Arial" w:cs="Arial"/>
          <w:b/>
          <w:i/>
          <w:iCs/>
          <w:sz w:val="22"/>
          <w:szCs w:val="22"/>
        </w:rPr>
        <w:t>pol</w:t>
      </w:r>
      <w:r w:rsidRPr="00F21455">
        <w:rPr>
          <w:rFonts w:ascii="Arial" w:hAnsi="Arial" w:cs="Arial"/>
          <w:b/>
          <w:i/>
          <w:iCs/>
          <w:sz w:val="22"/>
          <w:szCs w:val="22"/>
        </w:rPr>
        <w:t>e calyx.</w:t>
      </w:r>
    </w:p>
    <w:p w:rsidR="00E26167" w:rsidRPr="00F21455" w:rsidRDefault="00E26167" w:rsidP="00F21455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F21455">
        <w:rPr>
          <w:rFonts w:ascii="Arial" w:hAnsi="Arial" w:cs="Arial"/>
          <w:b/>
          <w:i/>
          <w:iCs/>
          <w:sz w:val="22"/>
          <w:szCs w:val="22"/>
        </w:rPr>
        <w:tab/>
      </w:r>
      <w:r w:rsidRPr="00F21455">
        <w:rPr>
          <w:rFonts w:ascii="Arial" w:hAnsi="Arial" w:cs="Arial"/>
          <w:b/>
          <w:i/>
          <w:iCs/>
          <w:sz w:val="22"/>
          <w:szCs w:val="22"/>
        </w:rPr>
        <w:tab/>
        <w:t>i</w:t>
      </w:r>
      <w:r w:rsidR="00F21455" w:rsidRPr="00F21455">
        <w:rPr>
          <w:rFonts w:ascii="Arial" w:hAnsi="Arial" w:cs="Arial"/>
          <w:b/>
          <w:i/>
          <w:iCs/>
          <w:sz w:val="22"/>
          <w:szCs w:val="22"/>
        </w:rPr>
        <w:t>i</w:t>
      </w:r>
      <w:r w:rsidRPr="00F21455">
        <w:rPr>
          <w:rFonts w:ascii="Arial" w:hAnsi="Arial" w:cs="Arial"/>
          <w:b/>
          <w:i/>
          <w:iCs/>
          <w:sz w:val="22"/>
          <w:szCs w:val="22"/>
        </w:rPr>
        <w:t xml:space="preserve">i) </w:t>
      </w:r>
      <w:r w:rsidR="00395C8E">
        <w:rPr>
          <w:rFonts w:ascii="Arial" w:hAnsi="Arial" w:cs="Arial"/>
          <w:b/>
          <w:i/>
          <w:iCs/>
          <w:sz w:val="22"/>
          <w:szCs w:val="22"/>
        </w:rPr>
        <w:t>Right renal simple cortical cysts</w:t>
      </w:r>
      <w:r w:rsidRPr="00F21455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122FA7" w:rsidRDefault="00E0219B" w:rsidP="00F2145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F21455">
        <w:rPr>
          <w:rFonts w:ascii="Arial" w:hAnsi="Arial" w:cs="Arial"/>
          <w:b/>
          <w:i/>
          <w:iCs/>
          <w:sz w:val="22"/>
          <w:szCs w:val="22"/>
        </w:rPr>
        <w:tab/>
      </w:r>
      <w:r w:rsidRPr="00F21455">
        <w:rPr>
          <w:rFonts w:ascii="Arial" w:hAnsi="Arial" w:cs="Arial"/>
          <w:b/>
          <w:i/>
          <w:iCs/>
          <w:sz w:val="22"/>
          <w:szCs w:val="22"/>
        </w:rPr>
        <w:tab/>
      </w:r>
      <w:proofErr w:type="gramStart"/>
      <w:r w:rsidR="00122FA7">
        <w:rPr>
          <w:rFonts w:ascii="Arial" w:hAnsi="Arial" w:cs="Arial"/>
          <w:b/>
          <w:i/>
          <w:sz w:val="22"/>
          <w:szCs w:val="22"/>
        </w:rPr>
        <w:t>iv) Mild</w:t>
      </w:r>
      <w:proofErr w:type="gramEnd"/>
      <w:r w:rsidR="00122FA7">
        <w:rPr>
          <w:rFonts w:ascii="Arial" w:hAnsi="Arial" w:cs="Arial"/>
          <w:b/>
          <w:i/>
          <w:sz w:val="22"/>
          <w:szCs w:val="22"/>
        </w:rPr>
        <w:t xml:space="preserve"> hepatomegaly with Grade I fatty changes.</w:t>
      </w:r>
    </w:p>
    <w:p w:rsidR="00122FA7" w:rsidRDefault="00122FA7" w:rsidP="00122FA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  <w:t>v) Mild prostatomegaly.</w:t>
      </w:r>
    </w:p>
    <w:p w:rsidR="00122FA7" w:rsidRPr="00F21455" w:rsidRDefault="00122FA7" w:rsidP="00F2145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470D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17F37"/>
    <w:rsid w:val="0012135B"/>
    <w:rsid w:val="00122FA7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53E0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2C4D"/>
    <w:rsid w:val="002C4414"/>
    <w:rsid w:val="002C5984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5C8E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06D4A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034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593D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3E73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47CB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BC4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643BF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26D30"/>
    <w:rsid w:val="00A30AF5"/>
    <w:rsid w:val="00A329A9"/>
    <w:rsid w:val="00A341EA"/>
    <w:rsid w:val="00A34E09"/>
    <w:rsid w:val="00A36AA7"/>
    <w:rsid w:val="00A37164"/>
    <w:rsid w:val="00A41275"/>
    <w:rsid w:val="00A42D2D"/>
    <w:rsid w:val="00A44D8F"/>
    <w:rsid w:val="00A46CD1"/>
    <w:rsid w:val="00A46E26"/>
    <w:rsid w:val="00A47BC5"/>
    <w:rsid w:val="00A47D26"/>
    <w:rsid w:val="00A545D3"/>
    <w:rsid w:val="00A60914"/>
    <w:rsid w:val="00A6446F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AF7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219B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26167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B8E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21455"/>
    <w:rsid w:val="00F32F13"/>
    <w:rsid w:val="00F3318E"/>
    <w:rsid w:val="00F33385"/>
    <w:rsid w:val="00F34BD9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83A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2BED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8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2022-06-21T05:48:00Z</cp:lastPrinted>
  <dcterms:created xsi:type="dcterms:W3CDTF">2022-12-15T08:30:00Z</dcterms:created>
  <dcterms:modified xsi:type="dcterms:W3CDTF">2022-12-15T08:30:00Z</dcterms:modified>
</cp:coreProperties>
</file>