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3B17BF" w:rsidRPr="00337A98" w:rsidRDefault="003B17BF" w:rsidP="00F75222">
      <w:pPr>
        <w:pStyle w:val="Heading2"/>
        <w:ind w:left="-1260" w:right="-1440"/>
        <w:rPr>
          <w:sz w:val="36"/>
          <w:szCs w:val="44"/>
        </w:rPr>
      </w:pPr>
    </w:p>
    <w:p w:rsidR="009019AA" w:rsidRDefault="009019AA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870344" w:rsidP="00B03542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 ABDOMEN</w:t>
      </w:r>
    </w:p>
    <w:tbl>
      <w:tblPr>
        <w:tblpPr w:leftFromText="180" w:rightFromText="180" w:bottomFromText="20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975EC" w:rsidRDefault="00E2427A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MAHENDRA MANDAL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E2427A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60 M</w:t>
            </w:r>
          </w:p>
        </w:tc>
      </w:tr>
      <w:tr w:rsidR="008975EC" w:rsidTr="008975EC">
        <w:trPr>
          <w:trHeight w:val="15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E2427A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B.K.TIWARY   M.B.B.S,C.A.S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65218C" w:rsidP="00A91CD6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00219A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C97D3F">
              <w:rPr>
                <w:rFonts w:ascii="Cambria" w:hAnsi="Cambria"/>
                <w:noProof/>
                <w:sz w:val="28"/>
              </w:rPr>
              <w:t>11-May-2022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8975EC" w:rsidTr="008975EC">
        <w:trPr>
          <w:trHeight w:val="15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975EC" w:rsidRDefault="008975EC">
            <w:pPr>
              <w:spacing w:line="276" w:lineRule="auto"/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371EB3" w:rsidRDefault="00371EB3" w:rsidP="003C7997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  <w:u w:val="single"/>
        </w:rPr>
      </w:pPr>
    </w:p>
    <w:p w:rsidR="00A46CD1" w:rsidRPr="00C97D3F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 w:rsidR="00E2427A" w:rsidRPr="00FD0B6C">
        <w:rPr>
          <w:rFonts w:ascii="Arial" w:hAnsi="Arial" w:cs="Arial"/>
          <w:b/>
          <w:sz w:val="22"/>
          <w:szCs w:val="22"/>
        </w:rPr>
        <w:t xml:space="preserve">Multiple </w:t>
      </w:r>
      <w:r w:rsidR="00FD0B6C" w:rsidRPr="00FD0B6C">
        <w:rPr>
          <w:rFonts w:ascii="Arial" w:hAnsi="Arial" w:cs="Arial"/>
          <w:b/>
          <w:sz w:val="22"/>
          <w:szCs w:val="22"/>
        </w:rPr>
        <w:t>hypoechoic space</w:t>
      </w:r>
      <w:r w:rsidRPr="00FD0B6C">
        <w:rPr>
          <w:rFonts w:ascii="Arial" w:hAnsi="Arial" w:cs="Arial"/>
          <w:b/>
          <w:sz w:val="22"/>
          <w:szCs w:val="22"/>
        </w:rPr>
        <w:t xml:space="preserve"> occupying </w:t>
      </w:r>
      <w:r w:rsidR="002C16B5" w:rsidRPr="00FD0B6C">
        <w:rPr>
          <w:rFonts w:ascii="Arial" w:hAnsi="Arial" w:cs="Arial"/>
          <w:b/>
          <w:sz w:val="22"/>
          <w:szCs w:val="22"/>
        </w:rPr>
        <w:t>lesions</w:t>
      </w:r>
      <w:r w:rsidR="00C97D3F">
        <w:rPr>
          <w:rFonts w:ascii="Arial" w:hAnsi="Arial" w:cs="Arial"/>
          <w:b/>
          <w:sz w:val="22"/>
          <w:szCs w:val="22"/>
        </w:rPr>
        <w:t xml:space="preserve"> (~27X22m</w:t>
      </w:r>
      <w:r w:rsidR="00FD0B6C" w:rsidRPr="00FD0B6C">
        <w:rPr>
          <w:rFonts w:ascii="Arial" w:hAnsi="Arial" w:cs="Arial"/>
          <w:b/>
          <w:sz w:val="22"/>
          <w:szCs w:val="22"/>
        </w:rPr>
        <w:t>m)</w:t>
      </w:r>
      <w:r w:rsidR="00C97D3F">
        <w:rPr>
          <w:rFonts w:ascii="Arial" w:hAnsi="Arial" w:cs="Arial"/>
          <w:b/>
          <w:sz w:val="22"/>
          <w:szCs w:val="22"/>
        </w:rPr>
        <w:t xml:space="preserve"> are</w:t>
      </w:r>
      <w:r w:rsidRPr="00FD0B6C">
        <w:rPr>
          <w:rFonts w:ascii="Arial" w:hAnsi="Arial" w:cs="Arial"/>
          <w:b/>
          <w:sz w:val="22"/>
          <w:szCs w:val="22"/>
        </w:rPr>
        <w:t xml:space="preserve"> seen </w:t>
      </w:r>
      <w:r w:rsidR="00C97D3F">
        <w:rPr>
          <w:rFonts w:ascii="Arial" w:hAnsi="Arial" w:cs="Arial"/>
          <w:b/>
          <w:sz w:val="22"/>
          <w:szCs w:val="22"/>
        </w:rPr>
        <w:t>scattered in both lobes of</w:t>
      </w:r>
      <w:r w:rsidRPr="00FD0B6C">
        <w:rPr>
          <w:rFonts w:ascii="Arial" w:hAnsi="Arial" w:cs="Arial"/>
          <w:b/>
          <w:sz w:val="22"/>
          <w:szCs w:val="22"/>
        </w:rPr>
        <w:t xml:space="preserve"> liver. </w:t>
      </w:r>
      <w:r w:rsidR="00C97D3F">
        <w:rPr>
          <w:rFonts w:ascii="Arial" w:hAnsi="Arial" w:cs="Arial"/>
          <w:sz w:val="22"/>
          <w:szCs w:val="22"/>
        </w:rPr>
        <w:t>IHBRD is noted in both lobes of liver. P</w:t>
      </w:r>
      <w:r>
        <w:rPr>
          <w:rFonts w:ascii="Arial" w:hAnsi="Arial" w:cs="Arial"/>
          <w:sz w:val="22"/>
          <w:szCs w:val="22"/>
        </w:rPr>
        <w:t xml:space="preserve">ortal venous branches are within normal limits. </w:t>
      </w:r>
      <w:r w:rsidR="00C97D3F" w:rsidRPr="00C97D3F">
        <w:rPr>
          <w:rFonts w:ascii="Arial" w:hAnsi="Arial" w:cs="Arial"/>
          <w:b/>
          <w:sz w:val="22"/>
          <w:szCs w:val="22"/>
        </w:rPr>
        <w:t>Liver is enlarged and measures ~16.2cm.</w:t>
      </w:r>
    </w:p>
    <w:p w:rsidR="00A46CD1" w:rsidRPr="00983EAF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A46CD1" w:rsidRPr="00FD0B6C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seen. No intraluminal echogenicity is noted.</w:t>
      </w:r>
      <w:r w:rsidR="00FD0B6C">
        <w:rPr>
          <w:rFonts w:ascii="Arial" w:hAnsi="Arial" w:cs="Arial"/>
          <w:sz w:val="22"/>
          <w:szCs w:val="22"/>
        </w:rPr>
        <w:t xml:space="preserve"> </w:t>
      </w:r>
      <w:r w:rsidR="00FD0B6C" w:rsidRPr="00FD0B6C">
        <w:rPr>
          <w:rFonts w:ascii="Arial" w:hAnsi="Arial" w:cs="Arial"/>
          <w:b/>
          <w:sz w:val="22"/>
          <w:szCs w:val="22"/>
        </w:rPr>
        <w:t xml:space="preserve">Sludge </w:t>
      </w:r>
      <w:r w:rsidR="002C16B5" w:rsidRPr="00FD0B6C">
        <w:rPr>
          <w:rFonts w:ascii="Arial" w:hAnsi="Arial" w:cs="Arial"/>
          <w:b/>
          <w:sz w:val="22"/>
          <w:szCs w:val="22"/>
        </w:rPr>
        <w:t>is</w:t>
      </w:r>
      <w:r w:rsidR="00FD0B6C" w:rsidRPr="00FD0B6C">
        <w:rPr>
          <w:rFonts w:ascii="Arial" w:hAnsi="Arial" w:cs="Arial"/>
          <w:b/>
          <w:sz w:val="22"/>
          <w:szCs w:val="22"/>
        </w:rPr>
        <w:t xml:space="preserve"> noted in the gall bladder lumen.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 w:rsidR="00E2427A" w:rsidRPr="00E2427A">
        <w:rPr>
          <w:rFonts w:ascii="Arial" w:hAnsi="Arial" w:cs="Arial"/>
          <w:b/>
          <w:sz w:val="22"/>
          <w:szCs w:val="22"/>
        </w:rPr>
        <w:t>Dilated common bile duct is seen (~18.5mm</w:t>
      </w:r>
      <w:r w:rsidR="002C16B5" w:rsidRPr="00E2427A">
        <w:rPr>
          <w:rFonts w:ascii="Arial" w:hAnsi="Arial" w:cs="Arial"/>
          <w:b/>
          <w:sz w:val="22"/>
          <w:szCs w:val="22"/>
        </w:rPr>
        <w:t>)</w:t>
      </w:r>
      <w:r w:rsidR="002C16B5">
        <w:rPr>
          <w:rFonts w:ascii="Arial" w:hAnsi="Arial" w:cs="Arial"/>
          <w:sz w:val="22"/>
          <w:szCs w:val="22"/>
        </w:rPr>
        <w:t xml:space="preserve">. </w:t>
      </w:r>
      <w:r>
        <w:rPr>
          <w:rFonts w:ascii="Arial" w:hAnsi="Arial" w:cs="Arial"/>
          <w:sz w:val="22"/>
          <w:szCs w:val="22"/>
        </w:rPr>
        <w:t>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46CD1" w:rsidRPr="00B901A5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>
        <w:rPr>
          <w:rFonts w:ascii="Arial" w:hAnsi="Arial" w:cs="Arial"/>
          <w:sz w:val="22"/>
          <w:szCs w:val="22"/>
        </w:rPr>
        <w:t xml:space="preserve">Its relation with the anatomical landmarks is normal. </w:t>
      </w:r>
      <w:r w:rsidR="00C97D3F">
        <w:rPr>
          <w:rFonts w:ascii="Arial" w:hAnsi="Arial" w:cs="Arial"/>
          <w:b/>
          <w:sz w:val="22"/>
          <w:szCs w:val="22"/>
        </w:rPr>
        <w:t>Illdefined</w:t>
      </w:r>
      <w:r w:rsidR="00B901A5" w:rsidRPr="00B901A5">
        <w:rPr>
          <w:rFonts w:ascii="Arial" w:hAnsi="Arial" w:cs="Arial"/>
          <w:b/>
          <w:sz w:val="22"/>
          <w:szCs w:val="22"/>
        </w:rPr>
        <w:t xml:space="preserve"> hypo</w:t>
      </w:r>
      <w:r w:rsidR="00B901A5">
        <w:rPr>
          <w:rFonts w:ascii="Arial" w:hAnsi="Arial" w:cs="Arial"/>
          <w:b/>
          <w:sz w:val="22"/>
          <w:szCs w:val="22"/>
        </w:rPr>
        <w:t xml:space="preserve">echoic </w:t>
      </w:r>
      <w:r w:rsidR="00B901A5" w:rsidRPr="00B901A5">
        <w:rPr>
          <w:rFonts w:ascii="Arial" w:hAnsi="Arial" w:cs="Arial"/>
          <w:b/>
          <w:sz w:val="22"/>
          <w:szCs w:val="22"/>
        </w:rPr>
        <w:t>space</w:t>
      </w:r>
      <w:r w:rsidRPr="00B901A5">
        <w:rPr>
          <w:rFonts w:ascii="Arial" w:hAnsi="Arial" w:cs="Arial"/>
          <w:b/>
          <w:sz w:val="22"/>
          <w:szCs w:val="22"/>
        </w:rPr>
        <w:t xml:space="preserve"> occupying lesion</w:t>
      </w:r>
      <w:r w:rsidR="00B901A5" w:rsidRPr="00B901A5">
        <w:rPr>
          <w:rFonts w:ascii="Arial" w:hAnsi="Arial" w:cs="Arial"/>
          <w:b/>
          <w:sz w:val="22"/>
          <w:szCs w:val="22"/>
        </w:rPr>
        <w:t xml:space="preserve"> (4.6X2.7X5.9cm) is</w:t>
      </w:r>
      <w:r w:rsidRPr="00B901A5">
        <w:rPr>
          <w:rFonts w:ascii="Arial" w:hAnsi="Arial" w:cs="Arial"/>
          <w:b/>
          <w:sz w:val="22"/>
          <w:szCs w:val="22"/>
        </w:rPr>
        <w:t xml:space="preserve"> seen </w:t>
      </w:r>
      <w:r w:rsidR="00C97D3F" w:rsidRPr="00B901A5">
        <w:rPr>
          <w:rFonts w:ascii="Arial" w:hAnsi="Arial" w:cs="Arial"/>
          <w:b/>
          <w:sz w:val="22"/>
          <w:szCs w:val="22"/>
        </w:rPr>
        <w:t>in the periampullary region</w:t>
      </w:r>
      <w:r w:rsidR="00C97D3F">
        <w:rPr>
          <w:rFonts w:ascii="Arial" w:hAnsi="Arial" w:cs="Arial"/>
          <w:b/>
          <w:sz w:val="22"/>
          <w:szCs w:val="22"/>
        </w:rPr>
        <w:t xml:space="preserve"> (? Head of the pancreas). Mild dilatation of MPD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 xml:space="preserve">Normal dimension of the spleen is seen.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 w:rsidR="00E30A0E">
        <w:rPr>
          <w:rFonts w:ascii="Arial" w:hAnsi="Arial" w:cs="Arial"/>
          <w:sz w:val="22"/>
          <w:szCs w:val="22"/>
        </w:rPr>
        <w:t>how normal dimension</w:t>
      </w:r>
      <w:r w:rsidRPr="00511D68">
        <w:rPr>
          <w:rFonts w:ascii="Arial" w:hAnsi="Arial" w:cs="Arial"/>
          <w:sz w:val="22"/>
          <w:szCs w:val="22"/>
        </w:rPr>
        <w:t>. Normal cortical echotexture is seen in both the kidneys. Corticomedullary interface is within normal limits. Central echo-complex shows normal pelvi-calycine system. No dilatations of the pelvis or calyces are seen.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511D68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</w:p>
    <w:p w:rsidR="00A46CD1" w:rsidRDefault="00A46CD1" w:rsidP="00A46CD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46CD1" w:rsidRPr="00224D8D" w:rsidRDefault="00A46CD1" w:rsidP="00A46CD1">
      <w:pPr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22"/>
        </w:rPr>
      </w:pPr>
      <w:r w:rsidRPr="00224D8D">
        <w:rPr>
          <w:rFonts w:ascii="Arial" w:hAnsi="Arial" w:cs="Arial"/>
          <w:sz w:val="22"/>
          <w:szCs w:val="22"/>
          <w:u w:val="single"/>
        </w:rPr>
        <w:t>PROSTATE</w:t>
      </w:r>
      <w:r w:rsidRPr="00224D8D">
        <w:rPr>
          <w:rFonts w:ascii="Arial" w:hAnsi="Arial" w:cs="Arial"/>
          <w:sz w:val="22"/>
          <w:szCs w:val="22"/>
        </w:rPr>
        <w:t>: Normal dimension of the prostate is seen . Homogenous texture of the prostate is noted.</w:t>
      </w:r>
      <w:r w:rsidR="00C97D3F">
        <w:rPr>
          <w:rFonts w:ascii="Arial" w:hAnsi="Arial" w:cs="Arial"/>
          <w:sz w:val="22"/>
          <w:szCs w:val="22"/>
        </w:rPr>
        <w:t xml:space="preserve"> Weight of the prostate is 13.9</w:t>
      </w:r>
      <w:r>
        <w:rPr>
          <w:rFonts w:ascii="Arial" w:hAnsi="Arial" w:cs="Arial"/>
          <w:sz w:val="22"/>
          <w:szCs w:val="22"/>
        </w:rPr>
        <w:t xml:space="preserve">gms. </w:t>
      </w:r>
    </w:p>
    <w:p w:rsidR="00A46CD1" w:rsidRPr="00C97D3F" w:rsidRDefault="00A46CD1" w:rsidP="00A46CD1">
      <w:pPr>
        <w:autoSpaceDE w:val="0"/>
        <w:autoSpaceDN w:val="0"/>
        <w:adjustRightInd w:val="0"/>
        <w:rPr>
          <w:rFonts w:ascii="Arial" w:hAnsi="Arial" w:cs="Arial"/>
          <w:sz w:val="16"/>
          <w:szCs w:val="22"/>
        </w:rPr>
      </w:pPr>
    </w:p>
    <w:p w:rsidR="00A46CD1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proofErr w:type="gramStart"/>
      <w:r w:rsidRPr="00FD0B6C">
        <w:rPr>
          <w:rFonts w:ascii="Arial" w:hAnsi="Arial" w:cs="Arial"/>
          <w:b/>
          <w:sz w:val="22"/>
          <w:szCs w:val="22"/>
        </w:rPr>
        <w:t xml:space="preserve">Multiple enlarged </w:t>
      </w:r>
      <w:r w:rsidR="00C97D3F">
        <w:rPr>
          <w:rFonts w:ascii="Arial" w:hAnsi="Arial" w:cs="Arial"/>
          <w:b/>
          <w:sz w:val="22"/>
          <w:szCs w:val="22"/>
        </w:rPr>
        <w:t xml:space="preserve">periportal and peripancreastic </w:t>
      </w:r>
      <w:r w:rsidRPr="00FD0B6C">
        <w:rPr>
          <w:rFonts w:ascii="Arial" w:hAnsi="Arial" w:cs="Arial"/>
          <w:b/>
          <w:sz w:val="22"/>
          <w:szCs w:val="22"/>
        </w:rPr>
        <w:t>lymph node</w:t>
      </w:r>
      <w:r w:rsidR="00FD0B6C" w:rsidRPr="00FD0B6C">
        <w:rPr>
          <w:rFonts w:ascii="Arial" w:hAnsi="Arial" w:cs="Arial"/>
          <w:b/>
          <w:sz w:val="22"/>
          <w:szCs w:val="22"/>
        </w:rPr>
        <w:t>s (largest ~</w:t>
      </w:r>
      <w:r w:rsidR="00C97D3F">
        <w:rPr>
          <w:rFonts w:ascii="Arial" w:hAnsi="Arial" w:cs="Arial"/>
          <w:b/>
          <w:sz w:val="22"/>
          <w:szCs w:val="22"/>
        </w:rPr>
        <w:t>28X19</w:t>
      </w:r>
      <w:r w:rsidRPr="00FD0B6C">
        <w:rPr>
          <w:rFonts w:ascii="Arial" w:hAnsi="Arial" w:cs="Arial"/>
          <w:b/>
          <w:sz w:val="22"/>
          <w:szCs w:val="22"/>
        </w:rPr>
        <w:t>mm)</w:t>
      </w:r>
      <w:r w:rsidR="00C97D3F">
        <w:rPr>
          <w:rFonts w:ascii="Arial" w:hAnsi="Arial" w:cs="Arial"/>
          <w:b/>
          <w:sz w:val="22"/>
          <w:szCs w:val="22"/>
        </w:rPr>
        <w:t>.</w:t>
      </w:r>
      <w:proofErr w:type="gramEnd"/>
      <w:r w:rsidR="00C97D3F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No bowel wall thickening / lesion noted.</w:t>
      </w:r>
    </w:p>
    <w:p w:rsidR="00A46CD1" w:rsidRPr="00C97D3F" w:rsidRDefault="00A46CD1" w:rsidP="00A46CD1">
      <w:pPr>
        <w:autoSpaceDE w:val="0"/>
        <w:autoSpaceDN w:val="0"/>
        <w:adjustRightInd w:val="0"/>
        <w:rPr>
          <w:rFonts w:ascii="Arial" w:hAnsi="Arial" w:cs="Arial"/>
          <w:sz w:val="18"/>
          <w:szCs w:val="22"/>
        </w:rPr>
      </w:pPr>
    </w:p>
    <w:p w:rsidR="00A46CD1" w:rsidRPr="00511D68" w:rsidRDefault="00A46CD1" w:rsidP="00A46CD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</w:t>
      </w:r>
      <w:r w:rsidRPr="00511D68">
        <w:rPr>
          <w:rFonts w:ascii="Arial" w:hAnsi="Arial" w:cs="Arial"/>
          <w:sz w:val="22"/>
          <w:szCs w:val="22"/>
        </w:rPr>
        <w:t>abdomen and pelvis.</w:t>
      </w:r>
      <w:r w:rsidRPr="00EF3210">
        <w:rPr>
          <w:rFonts w:ascii="Arial" w:hAnsi="Arial" w:cs="Arial"/>
          <w:sz w:val="22"/>
          <w:szCs w:val="22"/>
        </w:rPr>
        <w:t xml:space="preserve"> </w:t>
      </w:r>
    </w:p>
    <w:p w:rsidR="00A46CD1" w:rsidRPr="00C97D3F" w:rsidRDefault="00A46CD1" w:rsidP="00A46CD1">
      <w:pPr>
        <w:autoSpaceDE w:val="0"/>
        <w:autoSpaceDN w:val="0"/>
        <w:adjustRightInd w:val="0"/>
        <w:jc w:val="both"/>
        <w:rPr>
          <w:rFonts w:ascii="Arial" w:hAnsi="Arial" w:cs="Arial"/>
          <w:sz w:val="16"/>
          <w:szCs w:val="22"/>
        </w:rPr>
      </w:pPr>
    </w:p>
    <w:p w:rsidR="00C97D3F" w:rsidRPr="00C97D3F" w:rsidRDefault="00A46CD1" w:rsidP="00C97D3F">
      <w:pPr>
        <w:tabs>
          <w:tab w:val="left" w:pos="810"/>
        </w:tabs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C97D3F" w:rsidRPr="00C97D3F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C97D3F" w:rsidRPr="00C97D3F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C97D3F" w:rsidRPr="00C97D3F">
        <w:rPr>
          <w:rFonts w:ascii="Arial" w:hAnsi="Arial" w:cs="Arial"/>
          <w:b/>
          <w:i/>
          <w:sz w:val="22"/>
          <w:szCs w:val="22"/>
        </w:rPr>
        <w:t>Hypoechoic space occupying lesion (4.6X2.7X5.9cm) in periampullary region causing dilatation of MPD, common bile duct &amp; IHBRD in both lobes – Likely pancreatic head carcinoma.</w:t>
      </w:r>
    </w:p>
    <w:p w:rsidR="00C97D3F" w:rsidRPr="00C97D3F" w:rsidRDefault="00C97D3F" w:rsidP="00C97D3F">
      <w:pPr>
        <w:tabs>
          <w:tab w:val="left" w:pos="810"/>
        </w:tabs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C97D3F">
        <w:rPr>
          <w:rFonts w:ascii="Arial" w:hAnsi="Arial" w:cs="Arial"/>
          <w:b/>
          <w:i/>
          <w:sz w:val="22"/>
          <w:szCs w:val="22"/>
        </w:rPr>
        <w:t>ii) Hepatomegaly with multiple hypoechoic space occupying lesions scattered in both lobes of liver – Metastasis.</w:t>
      </w:r>
    </w:p>
    <w:p w:rsidR="00C97D3F" w:rsidRPr="00C97D3F" w:rsidRDefault="00C97D3F" w:rsidP="00C97D3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 w:rsidRPr="00C97D3F">
        <w:rPr>
          <w:rFonts w:ascii="Arial" w:hAnsi="Arial" w:cs="Arial"/>
          <w:b/>
          <w:i/>
          <w:sz w:val="22"/>
          <w:szCs w:val="22"/>
        </w:rPr>
        <w:tab/>
      </w:r>
      <w:r w:rsidRPr="00C97D3F">
        <w:rPr>
          <w:rFonts w:ascii="Arial" w:hAnsi="Arial" w:cs="Arial"/>
          <w:b/>
          <w:i/>
          <w:sz w:val="22"/>
          <w:szCs w:val="22"/>
        </w:rPr>
        <w:tab/>
        <w:t>iii) Multiple enlarged periportal and peripancreastic lymph nodes.</w:t>
      </w:r>
    </w:p>
    <w:p w:rsidR="00C97D3F" w:rsidRPr="00C97D3F" w:rsidRDefault="00C97D3F" w:rsidP="00C97D3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 w:rsidRPr="00C97D3F">
        <w:rPr>
          <w:rFonts w:ascii="Arial" w:hAnsi="Arial" w:cs="Arial"/>
          <w:b/>
          <w:i/>
          <w:sz w:val="22"/>
          <w:szCs w:val="22"/>
        </w:rPr>
        <w:tab/>
      </w:r>
      <w:r w:rsidRPr="00C97D3F">
        <w:rPr>
          <w:rFonts w:ascii="Arial" w:hAnsi="Arial" w:cs="Arial"/>
          <w:b/>
          <w:i/>
          <w:sz w:val="22"/>
          <w:szCs w:val="22"/>
        </w:rPr>
        <w:tab/>
        <w:t>iv) Gall bladder sludge.</w:t>
      </w:r>
    </w:p>
    <w:p w:rsidR="00C97D3F" w:rsidRPr="00C97D3F" w:rsidRDefault="00C97D3F" w:rsidP="00C97D3F">
      <w:pPr>
        <w:pStyle w:val="ListParagraph"/>
        <w:tabs>
          <w:tab w:val="left" w:pos="810"/>
        </w:tabs>
        <w:autoSpaceDE w:val="0"/>
        <w:autoSpaceDN w:val="0"/>
        <w:adjustRightInd w:val="0"/>
        <w:ind w:left="1170"/>
        <w:rPr>
          <w:rFonts w:ascii="Arial" w:hAnsi="Arial" w:cs="Arial"/>
          <w:b/>
          <w:i/>
          <w:sz w:val="22"/>
          <w:szCs w:val="22"/>
        </w:rPr>
      </w:pPr>
    </w:p>
    <w:p w:rsidR="00C97D3F" w:rsidRPr="00C97D3F" w:rsidRDefault="00C97D3F" w:rsidP="00C97D3F">
      <w:pPr>
        <w:pStyle w:val="ListParagraph"/>
        <w:numPr>
          <w:ilvl w:val="0"/>
          <w:numId w:val="7"/>
        </w:num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 w:rsidRPr="00C97D3F">
        <w:rPr>
          <w:rFonts w:ascii="Arial" w:hAnsi="Arial" w:cs="Arial"/>
          <w:b/>
          <w:i/>
          <w:sz w:val="22"/>
          <w:szCs w:val="22"/>
        </w:rPr>
        <w:t>Suggested CECT abdomen for further evaluation.</w:t>
      </w:r>
    </w:p>
    <w:p w:rsidR="00A46CD1" w:rsidRPr="009019AA" w:rsidRDefault="00A46CD1" w:rsidP="00A46CD1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46CD1" w:rsidRPr="002B1A90" w:rsidRDefault="00A46CD1" w:rsidP="00A46CD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>DR. R</w:t>
      </w:r>
      <w:r>
        <w:rPr>
          <w:rFonts w:ascii="Arial" w:hAnsi="Arial" w:cs="Arial"/>
          <w:b/>
          <w:bCs/>
          <w:i/>
          <w:iCs/>
          <w:sz w:val="22"/>
          <w:szCs w:val="22"/>
        </w:rPr>
        <w:t>ajeev Ranjan</w:t>
      </w:r>
      <w:r w:rsidRPr="002B1A90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A46CD1" w:rsidRPr="002B1A90" w:rsidRDefault="00A46CD1" w:rsidP="00A46CD1">
      <w:pPr>
        <w:pStyle w:val="Heading3"/>
        <w:ind w:left="7200" w:firstLine="720"/>
        <w:rPr>
          <w:b w:val="0"/>
          <w:i/>
          <w:sz w:val="22"/>
          <w:szCs w:val="22"/>
          <w:u w:val="none"/>
        </w:rPr>
      </w:pPr>
      <w:r w:rsidRPr="002B1A90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D6527C4"/>
    <w:multiLevelType w:val="hybridMultilevel"/>
    <w:tmpl w:val="A78ADD12"/>
    <w:lvl w:ilvl="0" w:tplc="B74A1F7E">
      <w:start w:val="4"/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4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19A"/>
    <w:rsid w:val="000026FF"/>
    <w:rsid w:val="000029EA"/>
    <w:rsid w:val="00004ED8"/>
    <w:rsid w:val="00007B7D"/>
    <w:rsid w:val="00007EDC"/>
    <w:rsid w:val="00010F29"/>
    <w:rsid w:val="00012F84"/>
    <w:rsid w:val="00014572"/>
    <w:rsid w:val="0002217D"/>
    <w:rsid w:val="000221A6"/>
    <w:rsid w:val="00022606"/>
    <w:rsid w:val="000239BF"/>
    <w:rsid w:val="000240DF"/>
    <w:rsid w:val="000500E7"/>
    <w:rsid w:val="00050B70"/>
    <w:rsid w:val="000553B7"/>
    <w:rsid w:val="000601F4"/>
    <w:rsid w:val="00061A6D"/>
    <w:rsid w:val="00062BA1"/>
    <w:rsid w:val="00065654"/>
    <w:rsid w:val="000720A8"/>
    <w:rsid w:val="00073804"/>
    <w:rsid w:val="0007574E"/>
    <w:rsid w:val="0008018F"/>
    <w:rsid w:val="00083CD6"/>
    <w:rsid w:val="00085BC8"/>
    <w:rsid w:val="00087D7E"/>
    <w:rsid w:val="00091C69"/>
    <w:rsid w:val="00092965"/>
    <w:rsid w:val="000958A0"/>
    <w:rsid w:val="000959A6"/>
    <w:rsid w:val="000A2225"/>
    <w:rsid w:val="000A6077"/>
    <w:rsid w:val="000A79CE"/>
    <w:rsid w:val="000B00A2"/>
    <w:rsid w:val="000B0410"/>
    <w:rsid w:val="000B6481"/>
    <w:rsid w:val="000C005C"/>
    <w:rsid w:val="000C1EA3"/>
    <w:rsid w:val="000C2765"/>
    <w:rsid w:val="000C3228"/>
    <w:rsid w:val="000C5AD5"/>
    <w:rsid w:val="000C5ED0"/>
    <w:rsid w:val="000C6543"/>
    <w:rsid w:val="000C6A67"/>
    <w:rsid w:val="000C7969"/>
    <w:rsid w:val="000D20B9"/>
    <w:rsid w:val="000D4222"/>
    <w:rsid w:val="000D532A"/>
    <w:rsid w:val="000E1C4C"/>
    <w:rsid w:val="000E5E98"/>
    <w:rsid w:val="000E7F23"/>
    <w:rsid w:val="000F44C3"/>
    <w:rsid w:val="000F4D28"/>
    <w:rsid w:val="000F7E95"/>
    <w:rsid w:val="0010290E"/>
    <w:rsid w:val="00103226"/>
    <w:rsid w:val="00105887"/>
    <w:rsid w:val="001113C0"/>
    <w:rsid w:val="001134E1"/>
    <w:rsid w:val="00113568"/>
    <w:rsid w:val="001153DD"/>
    <w:rsid w:val="001157AD"/>
    <w:rsid w:val="0012135B"/>
    <w:rsid w:val="00124150"/>
    <w:rsid w:val="001258C0"/>
    <w:rsid w:val="001275DC"/>
    <w:rsid w:val="00127B25"/>
    <w:rsid w:val="001301C7"/>
    <w:rsid w:val="00130E4F"/>
    <w:rsid w:val="00130F9A"/>
    <w:rsid w:val="001355C8"/>
    <w:rsid w:val="00135864"/>
    <w:rsid w:val="0015037E"/>
    <w:rsid w:val="0015149B"/>
    <w:rsid w:val="00152383"/>
    <w:rsid w:val="00155760"/>
    <w:rsid w:val="00162BFC"/>
    <w:rsid w:val="0016423B"/>
    <w:rsid w:val="0016554D"/>
    <w:rsid w:val="0016733E"/>
    <w:rsid w:val="0017109E"/>
    <w:rsid w:val="00171163"/>
    <w:rsid w:val="00172285"/>
    <w:rsid w:val="001736EB"/>
    <w:rsid w:val="001738C1"/>
    <w:rsid w:val="00173DC0"/>
    <w:rsid w:val="00173FA5"/>
    <w:rsid w:val="00174AE2"/>
    <w:rsid w:val="00174C4C"/>
    <w:rsid w:val="00176D01"/>
    <w:rsid w:val="001803DD"/>
    <w:rsid w:val="001805A7"/>
    <w:rsid w:val="001817A2"/>
    <w:rsid w:val="00182F1A"/>
    <w:rsid w:val="00183768"/>
    <w:rsid w:val="001857CB"/>
    <w:rsid w:val="00187B1B"/>
    <w:rsid w:val="00187F8E"/>
    <w:rsid w:val="001942CC"/>
    <w:rsid w:val="001946C6"/>
    <w:rsid w:val="00194FBF"/>
    <w:rsid w:val="00195F70"/>
    <w:rsid w:val="001A2AD6"/>
    <w:rsid w:val="001A43F1"/>
    <w:rsid w:val="001A6191"/>
    <w:rsid w:val="001A697D"/>
    <w:rsid w:val="001A6F16"/>
    <w:rsid w:val="001B0216"/>
    <w:rsid w:val="001B064C"/>
    <w:rsid w:val="001B1B57"/>
    <w:rsid w:val="001B3163"/>
    <w:rsid w:val="001B320D"/>
    <w:rsid w:val="001C1849"/>
    <w:rsid w:val="001C4A21"/>
    <w:rsid w:val="001C5B05"/>
    <w:rsid w:val="001D2A08"/>
    <w:rsid w:val="001D54F2"/>
    <w:rsid w:val="001D6FF6"/>
    <w:rsid w:val="001D70F0"/>
    <w:rsid w:val="001D7202"/>
    <w:rsid w:val="001D72E6"/>
    <w:rsid w:val="001E1FDC"/>
    <w:rsid w:val="001E213C"/>
    <w:rsid w:val="001E537C"/>
    <w:rsid w:val="001E622D"/>
    <w:rsid w:val="001F082B"/>
    <w:rsid w:val="001F0E6D"/>
    <w:rsid w:val="001F299C"/>
    <w:rsid w:val="001F74F6"/>
    <w:rsid w:val="001F7AAF"/>
    <w:rsid w:val="002014E0"/>
    <w:rsid w:val="00201B71"/>
    <w:rsid w:val="00205841"/>
    <w:rsid w:val="002101FE"/>
    <w:rsid w:val="0021204B"/>
    <w:rsid w:val="002139B3"/>
    <w:rsid w:val="00222F39"/>
    <w:rsid w:val="0022686E"/>
    <w:rsid w:val="0023208D"/>
    <w:rsid w:val="00233445"/>
    <w:rsid w:val="002336E7"/>
    <w:rsid w:val="002348AD"/>
    <w:rsid w:val="00237A93"/>
    <w:rsid w:val="00243013"/>
    <w:rsid w:val="00243B1D"/>
    <w:rsid w:val="0024457D"/>
    <w:rsid w:val="0024558E"/>
    <w:rsid w:val="00246672"/>
    <w:rsid w:val="00247621"/>
    <w:rsid w:val="002511E8"/>
    <w:rsid w:val="00254F5C"/>
    <w:rsid w:val="0025647C"/>
    <w:rsid w:val="00262226"/>
    <w:rsid w:val="00264C37"/>
    <w:rsid w:val="00265345"/>
    <w:rsid w:val="0027386D"/>
    <w:rsid w:val="0027403E"/>
    <w:rsid w:val="002747F5"/>
    <w:rsid w:val="00275971"/>
    <w:rsid w:val="00276062"/>
    <w:rsid w:val="0028028F"/>
    <w:rsid w:val="002829A5"/>
    <w:rsid w:val="00283844"/>
    <w:rsid w:val="002867F1"/>
    <w:rsid w:val="00287808"/>
    <w:rsid w:val="00290D95"/>
    <w:rsid w:val="00291BC9"/>
    <w:rsid w:val="00292E57"/>
    <w:rsid w:val="00292F0B"/>
    <w:rsid w:val="0029586F"/>
    <w:rsid w:val="002963C8"/>
    <w:rsid w:val="002A32D5"/>
    <w:rsid w:val="002A456E"/>
    <w:rsid w:val="002A523A"/>
    <w:rsid w:val="002B1A90"/>
    <w:rsid w:val="002B2CAC"/>
    <w:rsid w:val="002B72C2"/>
    <w:rsid w:val="002B76FC"/>
    <w:rsid w:val="002C046C"/>
    <w:rsid w:val="002C16B5"/>
    <w:rsid w:val="002C4414"/>
    <w:rsid w:val="002C5984"/>
    <w:rsid w:val="002D4429"/>
    <w:rsid w:val="002D495D"/>
    <w:rsid w:val="002D69EC"/>
    <w:rsid w:val="002D76DF"/>
    <w:rsid w:val="002D7BBA"/>
    <w:rsid w:val="002D7FE2"/>
    <w:rsid w:val="002E03E4"/>
    <w:rsid w:val="002E101E"/>
    <w:rsid w:val="002E1E32"/>
    <w:rsid w:val="002E1E50"/>
    <w:rsid w:val="002E3EBD"/>
    <w:rsid w:val="002E6012"/>
    <w:rsid w:val="002E7CFB"/>
    <w:rsid w:val="002E7D04"/>
    <w:rsid w:val="002F250B"/>
    <w:rsid w:val="002F2652"/>
    <w:rsid w:val="002F3276"/>
    <w:rsid w:val="002F735E"/>
    <w:rsid w:val="002F7A0D"/>
    <w:rsid w:val="00303088"/>
    <w:rsid w:val="00303342"/>
    <w:rsid w:val="00303708"/>
    <w:rsid w:val="00304AB4"/>
    <w:rsid w:val="00305A93"/>
    <w:rsid w:val="003061D0"/>
    <w:rsid w:val="00311283"/>
    <w:rsid w:val="00313745"/>
    <w:rsid w:val="0031569F"/>
    <w:rsid w:val="003170AE"/>
    <w:rsid w:val="003233F0"/>
    <w:rsid w:val="0032413B"/>
    <w:rsid w:val="00324F1E"/>
    <w:rsid w:val="00330C65"/>
    <w:rsid w:val="003321C0"/>
    <w:rsid w:val="003331B7"/>
    <w:rsid w:val="00334210"/>
    <w:rsid w:val="00336345"/>
    <w:rsid w:val="00337A98"/>
    <w:rsid w:val="003409D3"/>
    <w:rsid w:val="00340EAB"/>
    <w:rsid w:val="00341F26"/>
    <w:rsid w:val="00342B62"/>
    <w:rsid w:val="00343019"/>
    <w:rsid w:val="0034353E"/>
    <w:rsid w:val="003445DC"/>
    <w:rsid w:val="00346D0B"/>
    <w:rsid w:val="00350413"/>
    <w:rsid w:val="00351A2D"/>
    <w:rsid w:val="00353B3F"/>
    <w:rsid w:val="00353B47"/>
    <w:rsid w:val="0035652F"/>
    <w:rsid w:val="00360327"/>
    <w:rsid w:val="00360F70"/>
    <w:rsid w:val="003621DE"/>
    <w:rsid w:val="003657A2"/>
    <w:rsid w:val="00370D4D"/>
    <w:rsid w:val="003717F2"/>
    <w:rsid w:val="00371EB3"/>
    <w:rsid w:val="00372547"/>
    <w:rsid w:val="003737E3"/>
    <w:rsid w:val="00376691"/>
    <w:rsid w:val="00377589"/>
    <w:rsid w:val="0038158F"/>
    <w:rsid w:val="00385472"/>
    <w:rsid w:val="00386D22"/>
    <w:rsid w:val="0038775D"/>
    <w:rsid w:val="00390094"/>
    <w:rsid w:val="00392B70"/>
    <w:rsid w:val="003962BE"/>
    <w:rsid w:val="003A0480"/>
    <w:rsid w:val="003A24B7"/>
    <w:rsid w:val="003A2729"/>
    <w:rsid w:val="003A36F2"/>
    <w:rsid w:val="003A4441"/>
    <w:rsid w:val="003A6391"/>
    <w:rsid w:val="003A71CB"/>
    <w:rsid w:val="003B173E"/>
    <w:rsid w:val="003B17BF"/>
    <w:rsid w:val="003B1DFC"/>
    <w:rsid w:val="003B2019"/>
    <w:rsid w:val="003B344C"/>
    <w:rsid w:val="003B47EA"/>
    <w:rsid w:val="003C0EB1"/>
    <w:rsid w:val="003C1052"/>
    <w:rsid w:val="003C1B89"/>
    <w:rsid w:val="003C6CAA"/>
    <w:rsid w:val="003C7997"/>
    <w:rsid w:val="003D4258"/>
    <w:rsid w:val="003D4A67"/>
    <w:rsid w:val="003D5FD5"/>
    <w:rsid w:val="003D7138"/>
    <w:rsid w:val="003D7AF7"/>
    <w:rsid w:val="003E04A2"/>
    <w:rsid w:val="003E500E"/>
    <w:rsid w:val="003E5AAF"/>
    <w:rsid w:val="003F10C6"/>
    <w:rsid w:val="003F18A9"/>
    <w:rsid w:val="003F2939"/>
    <w:rsid w:val="004016CD"/>
    <w:rsid w:val="00404AA2"/>
    <w:rsid w:val="00404FC0"/>
    <w:rsid w:val="00404FD9"/>
    <w:rsid w:val="0040648C"/>
    <w:rsid w:val="0040677A"/>
    <w:rsid w:val="004116CC"/>
    <w:rsid w:val="00411F94"/>
    <w:rsid w:val="004139C7"/>
    <w:rsid w:val="004164D8"/>
    <w:rsid w:val="0042261A"/>
    <w:rsid w:val="004257CE"/>
    <w:rsid w:val="004319C4"/>
    <w:rsid w:val="00435288"/>
    <w:rsid w:val="00435649"/>
    <w:rsid w:val="0043598D"/>
    <w:rsid w:val="00440944"/>
    <w:rsid w:val="004432DC"/>
    <w:rsid w:val="0044570B"/>
    <w:rsid w:val="00445A45"/>
    <w:rsid w:val="00446B78"/>
    <w:rsid w:val="0045091B"/>
    <w:rsid w:val="0045447C"/>
    <w:rsid w:val="0046466A"/>
    <w:rsid w:val="004649C9"/>
    <w:rsid w:val="0046568E"/>
    <w:rsid w:val="00467AAB"/>
    <w:rsid w:val="00467B78"/>
    <w:rsid w:val="004738CA"/>
    <w:rsid w:val="0047678E"/>
    <w:rsid w:val="00481A4C"/>
    <w:rsid w:val="00490717"/>
    <w:rsid w:val="004920E0"/>
    <w:rsid w:val="00494FCD"/>
    <w:rsid w:val="00496356"/>
    <w:rsid w:val="004A4AC6"/>
    <w:rsid w:val="004A4E2B"/>
    <w:rsid w:val="004A55FE"/>
    <w:rsid w:val="004A583A"/>
    <w:rsid w:val="004A6348"/>
    <w:rsid w:val="004A79DB"/>
    <w:rsid w:val="004B0070"/>
    <w:rsid w:val="004B2DAA"/>
    <w:rsid w:val="004B7857"/>
    <w:rsid w:val="004C010A"/>
    <w:rsid w:val="004C02DD"/>
    <w:rsid w:val="004C3354"/>
    <w:rsid w:val="004C524D"/>
    <w:rsid w:val="004C5B10"/>
    <w:rsid w:val="004D04EB"/>
    <w:rsid w:val="004D1301"/>
    <w:rsid w:val="004D1ED3"/>
    <w:rsid w:val="004D6A81"/>
    <w:rsid w:val="004D6C6F"/>
    <w:rsid w:val="004D70EC"/>
    <w:rsid w:val="004D7D2C"/>
    <w:rsid w:val="004E0CA5"/>
    <w:rsid w:val="004E17C7"/>
    <w:rsid w:val="004E3FE1"/>
    <w:rsid w:val="004E6154"/>
    <w:rsid w:val="004F4823"/>
    <w:rsid w:val="004F58EE"/>
    <w:rsid w:val="004F72FE"/>
    <w:rsid w:val="005011A5"/>
    <w:rsid w:val="005016E7"/>
    <w:rsid w:val="00503B1E"/>
    <w:rsid w:val="00507669"/>
    <w:rsid w:val="00510A16"/>
    <w:rsid w:val="00510A77"/>
    <w:rsid w:val="00512E52"/>
    <w:rsid w:val="005134C4"/>
    <w:rsid w:val="005137DB"/>
    <w:rsid w:val="00515C7C"/>
    <w:rsid w:val="005172F8"/>
    <w:rsid w:val="0052062D"/>
    <w:rsid w:val="00522836"/>
    <w:rsid w:val="0052538E"/>
    <w:rsid w:val="005257EE"/>
    <w:rsid w:val="00526964"/>
    <w:rsid w:val="00526F76"/>
    <w:rsid w:val="005342D2"/>
    <w:rsid w:val="005364DC"/>
    <w:rsid w:val="00542334"/>
    <w:rsid w:val="00543D08"/>
    <w:rsid w:val="00544A26"/>
    <w:rsid w:val="00546A18"/>
    <w:rsid w:val="005542C0"/>
    <w:rsid w:val="00575BB2"/>
    <w:rsid w:val="00580115"/>
    <w:rsid w:val="00583BF1"/>
    <w:rsid w:val="00594A07"/>
    <w:rsid w:val="00596BB3"/>
    <w:rsid w:val="005A2E3A"/>
    <w:rsid w:val="005A7399"/>
    <w:rsid w:val="005A7D91"/>
    <w:rsid w:val="005B0645"/>
    <w:rsid w:val="005B3ADD"/>
    <w:rsid w:val="005B53FE"/>
    <w:rsid w:val="005B5D18"/>
    <w:rsid w:val="005B6194"/>
    <w:rsid w:val="005B6D07"/>
    <w:rsid w:val="005B7CE2"/>
    <w:rsid w:val="005C0372"/>
    <w:rsid w:val="005C220B"/>
    <w:rsid w:val="005C3285"/>
    <w:rsid w:val="005C4059"/>
    <w:rsid w:val="005C481C"/>
    <w:rsid w:val="005C6314"/>
    <w:rsid w:val="005D6142"/>
    <w:rsid w:val="005E16C3"/>
    <w:rsid w:val="005F01A9"/>
    <w:rsid w:val="005F2AEC"/>
    <w:rsid w:val="005F2ECA"/>
    <w:rsid w:val="005F38FE"/>
    <w:rsid w:val="005F4A2D"/>
    <w:rsid w:val="005F5B52"/>
    <w:rsid w:val="005F704F"/>
    <w:rsid w:val="00600CC6"/>
    <w:rsid w:val="00601ABB"/>
    <w:rsid w:val="00602628"/>
    <w:rsid w:val="00603215"/>
    <w:rsid w:val="00603725"/>
    <w:rsid w:val="00604489"/>
    <w:rsid w:val="006058FE"/>
    <w:rsid w:val="006067B1"/>
    <w:rsid w:val="0060781B"/>
    <w:rsid w:val="006119E6"/>
    <w:rsid w:val="00613AB4"/>
    <w:rsid w:val="00616487"/>
    <w:rsid w:val="00616705"/>
    <w:rsid w:val="006167DF"/>
    <w:rsid w:val="00622A26"/>
    <w:rsid w:val="00622BA3"/>
    <w:rsid w:val="00622DAA"/>
    <w:rsid w:val="00623AFD"/>
    <w:rsid w:val="00625367"/>
    <w:rsid w:val="0063278A"/>
    <w:rsid w:val="0063519A"/>
    <w:rsid w:val="00635C0C"/>
    <w:rsid w:val="00646F56"/>
    <w:rsid w:val="00650C32"/>
    <w:rsid w:val="0065218C"/>
    <w:rsid w:val="00653E6E"/>
    <w:rsid w:val="006565F4"/>
    <w:rsid w:val="00660D97"/>
    <w:rsid w:val="00663BE1"/>
    <w:rsid w:val="00670640"/>
    <w:rsid w:val="00675CE2"/>
    <w:rsid w:val="00677AB0"/>
    <w:rsid w:val="00680DB2"/>
    <w:rsid w:val="00683F74"/>
    <w:rsid w:val="0068564B"/>
    <w:rsid w:val="00692A57"/>
    <w:rsid w:val="00693FAE"/>
    <w:rsid w:val="006A61A0"/>
    <w:rsid w:val="006A6FBC"/>
    <w:rsid w:val="006A7B24"/>
    <w:rsid w:val="006B216F"/>
    <w:rsid w:val="006B4208"/>
    <w:rsid w:val="006B69A5"/>
    <w:rsid w:val="006B7006"/>
    <w:rsid w:val="006B7099"/>
    <w:rsid w:val="006C1293"/>
    <w:rsid w:val="006C4334"/>
    <w:rsid w:val="006C4B6B"/>
    <w:rsid w:val="006C54DA"/>
    <w:rsid w:val="006C5B86"/>
    <w:rsid w:val="006C655F"/>
    <w:rsid w:val="006D1E76"/>
    <w:rsid w:val="006D4C44"/>
    <w:rsid w:val="006D4DD5"/>
    <w:rsid w:val="006D5807"/>
    <w:rsid w:val="006D7545"/>
    <w:rsid w:val="006E2F13"/>
    <w:rsid w:val="006E30CF"/>
    <w:rsid w:val="006E6DE9"/>
    <w:rsid w:val="006E740E"/>
    <w:rsid w:val="006F1FAC"/>
    <w:rsid w:val="006F33F6"/>
    <w:rsid w:val="006F368B"/>
    <w:rsid w:val="006F5180"/>
    <w:rsid w:val="006F6CC8"/>
    <w:rsid w:val="00700596"/>
    <w:rsid w:val="00700B6F"/>
    <w:rsid w:val="0070275E"/>
    <w:rsid w:val="00704BFC"/>
    <w:rsid w:val="00710836"/>
    <w:rsid w:val="00710E5F"/>
    <w:rsid w:val="00711E99"/>
    <w:rsid w:val="00712656"/>
    <w:rsid w:val="00713A21"/>
    <w:rsid w:val="00713F39"/>
    <w:rsid w:val="00714EC3"/>
    <w:rsid w:val="00715DEA"/>
    <w:rsid w:val="00723F7F"/>
    <w:rsid w:val="00725B85"/>
    <w:rsid w:val="0072619C"/>
    <w:rsid w:val="00727810"/>
    <w:rsid w:val="00734872"/>
    <w:rsid w:val="007357FF"/>
    <w:rsid w:val="00741D37"/>
    <w:rsid w:val="00744271"/>
    <w:rsid w:val="00752397"/>
    <w:rsid w:val="007552A5"/>
    <w:rsid w:val="007574AD"/>
    <w:rsid w:val="0076298D"/>
    <w:rsid w:val="00763923"/>
    <w:rsid w:val="00763A3C"/>
    <w:rsid w:val="007640D0"/>
    <w:rsid w:val="00764262"/>
    <w:rsid w:val="00766BCE"/>
    <w:rsid w:val="00773674"/>
    <w:rsid w:val="007742CC"/>
    <w:rsid w:val="007822FF"/>
    <w:rsid w:val="00787A98"/>
    <w:rsid w:val="007908EB"/>
    <w:rsid w:val="0079149D"/>
    <w:rsid w:val="007A1118"/>
    <w:rsid w:val="007A2994"/>
    <w:rsid w:val="007A409B"/>
    <w:rsid w:val="007A5931"/>
    <w:rsid w:val="007B1AC6"/>
    <w:rsid w:val="007B21CF"/>
    <w:rsid w:val="007B5505"/>
    <w:rsid w:val="007B59CD"/>
    <w:rsid w:val="007B6379"/>
    <w:rsid w:val="007B798C"/>
    <w:rsid w:val="007C27CA"/>
    <w:rsid w:val="007C386D"/>
    <w:rsid w:val="007C425F"/>
    <w:rsid w:val="007C5611"/>
    <w:rsid w:val="007C5677"/>
    <w:rsid w:val="007C619C"/>
    <w:rsid w:val="007D2AC5"/>
    <w:rsid w:val="007D3687"/>
    <w:rsid w:val="007D5D40"/>
    <w:rsid w:val="007D7F14"/>
    <w:rsid w:val="007E0EE0"/>
    <w:rsid w:val="007E320B"/>
    <w:rsid w:val="007E4265"/>
    <w:rsid w:val="007F5833"/>
    <w:rsid w:val="007F59BA"/>
    <w:rsid w:val="00804B46"/>
    <w:rsid w:val="00806633"/>
    <w:rsid w:val="00806765"/>
    <w:rsid w:val="008106D4"/>
    <w:rsid w:val="00811005"/>
    <w:rsid w:val="00812217"/>
    <w:rsid w:val="00816988"/>
    <w:rsid w:val="0081774A"/>
    <w:rsid w:val="008220E1"/>
    <w:rsid w:val="00822790"/>
    <w:rsid w:val="00825005"/>
    <w:rsid w:val="008260C3"/>
    <w:rsid w:val="00827F6D"/>
    <w:rsid w:val="00830616"/>
    <w:rsid w:val="00833731"/>
    <w:rsid w:val="00834CA1"/>
    <w:rsid w:val="00837A0A"/>
    <w:rsid w:val="00837A37"/>
    <w:rsid w:val="00840DD2"/>
    <w:rsid w:val="008421A5"/>
    <w:rsid w:val="00843BE8"/>
    <w:rsid w:val="0084781B"/>
    <w:rsid w:val="008525B4"/>
    <w:rsid w:val="00852BA9"/>
    <w:rsid w:val="0085476C"/>
    <w:rsid w:val="0085673B"/>
    <w:rsid w:val="00856E94"/>
    <w:rsid w:val="0086616E"/>
    <w:rsid w:val="008669EF"/>
    <w:rsid w:val="00870344"/>
    <w:rsid w:val="00870E05"/>
    <w:rsid w:val="00871BD0"/>
    <w:rsid w:val="008760AE"/>
    <w:rsid w:val="00877636"/>
    <w:rsid w:val="00880E0C"/>
    <w:rsid w:val="00882861"/>
    <w:rsid w:val="00882DA1"/>
    <w:rsid w:val="008831E8"/>
    <w:rsid w:val="0088324E"/>
    <w:rsid w:val="00884C40"/>
    <w:rsid w:val="0089131B"/>
    <w:rsid w:val="008975EC"/>
    <w:rsid w:val="008A1EF3"/>
    <w:rsid w:val="008A2AA7"/>
    <w:rsid w:val="008A33AD"/>
    <w:rsid w:val="008A48FB"/>
    <w:rsid w:val="008B202C"/>
    <w:rsid w:val="008B73EE"/>
    <w:rsid w:val="008C0B0B"/>
    <w:rsid w:val="008D0898"/>
    <w:rsid w:val="008D5AF1"/>
    <w:rsid w:val="008D6F16"/>
    <w:rsid w:val="008E0103"/>
    <w:rsid w:val="008E596C"/>
    <w:rsid w:val="008E5C6F"/>
    <w:rsid w:val="008F38C0"/>
    <w:rsid w:val="008F3A9E"/>
    <w:rsid w:val="008F7A0C"/>
    <w:rsid w:val="009019AA"/>
    <w:rsid w:val="009064F0"/>
    <w:rsid w:val="00910CBD"/>
    <w:rsid w:val="00912D93"/>
    <w:rsid w:val="00914668"/>
    <w:rsid w:val="00916B8B"/>
    <w:rsid w:val="0091706E"/>
    <w:rsid w:val="00924951"/>
    <w:rsid w:val="009276B7"/>
    <w:rsid w:val="00927D82"/>
    <w:rsid w:val="009308FE"/>
    <w:rsid w:val="00934C74"/>
    <w:rsid w:val="00936BC5"/>
    <w:rsid w:val="00937DA1"/>
    <w:rsid w:val="0094019E"/>
    <w:rsid w:val="00940218"/>
    <w:rsid w:val="00940F0D"/>
    <w:rsid w:val="009428D5"/>
    <w:rsid w:val="00943CD7"/>
    <w:rsid w:val="00947C17"/>
    <w:rsid w:val="0095313C"/>
    <w:rsid w:val="0095390F"/>
    <w:rsid w:val="009539DD"/>
    <w:rsid w:val="00970EE8"/>
    <w:rsid w:val="0097176B"/>
    <w:rsid w:val="00973863"/>
    <w:rsid w:val="00973F61"/>
    <w:rsid w:val="00973F9D"/>
    <w:rsid w:val="00974015"/>
    <w:rsid w:val="0098111A"/>
    <w:rsid w:val="00982485"/>
    <w:rsid w:val="00992241"/>
    <w:rsid w:val="0099338A"/>
    <w:rsid w:val="0099647A"/>
    <w:rsid w:val="00996BFB"/>
    <w:rsid w:val="009A137F"/>
    <w:rsid w:val="009A4110"/>
    <w:rsid w:val="009B3071"/>
    <w:rsid w:val="009B4E97"/>
    <w:rsid w:val="009B6630"/>
    <w:rsid w:val="009C0315"/>
    <w:rsid w:val="009C144C"/>
    <w:rsid w:val="009C17BA"/>
    <w:rsid w:val="009C432E"/>
    <w:rsid w:val="009C4353"/>
    <w:rsid w:val="009D0090"/>
    <w:rsid w:val="009D4E4F"/>
    <w:rsid w:val="009D6EEB"/>
    <w:rsid w:val="009D7274"/>
    <w:rsid w:val="009E13F9"/>
    <w:rsid w:val="009E5009"/>
    <w:rsid w:val="009E540C"/>
    <w:rsid w:val="009E7022"/>
    <w:rsid w:val="009F2C1E"/>
    <w:rsid w:val="009F3B1A"/>
    <w:rsid w:val="009F7A6F"/>
    <w:rsid w:val="00A04F5B"/>
    <w:rsid w:val="00A06B47"/>
    <w:rsid w:val="00A140A2"/>
    <w:rsid w:val="00A15487"/>
    <w:rsid w:val="00A1665B"/>
    <w:rsid w:val="00A17CD5"/>
    <w:rsid w:val="00A21D19"/>
    <w:rsid w:val="00A22213"/>
    <w:rsid w:val="00A23011"/>
    <w:rsid w:val="00A24E5F"/>
    <w:rsid w:val="00A30AF5"/>
    <w:rsid w:val="00A329A9"/>
    <w:rsid w:val="00A341EA"/>
    <w:rsid w:val="00A34E09"/>
    <w:rsid w:val="00A36AA7"/>
    <w:rsid w:val="00A37164"/>
    <w:rsid w:val="00A41275"/>
    <w:rsid w:val="00A44D8F"/>
    <w:rsid w:val="00A46CD1"/>
    <w:rsid w:val="00A46E26"/>
    <w:rsid w:val="00A47BC5"/>
    <w:rsid w:val="00A47D26"/>
    <w:rsid w:val="00A545D3"/>
    <w:rsid w:val="00A60914"/>
    <w:rsid w:val="00A674AA"/>
    <w:rsid w:val="00A70458"/>
    <w:rsid w:val="00A735D1"/>
    <w:rsid w:val="00A75C17"/>
    <w:rsid w:val="00A8431A"/>
    <w:rsid w:val="00A859BD"/>
    <w:rsid w:val="00A91CD6"/>
    <w:rsid w:val="00A93876"/>
    <w:rsid w:val="00A93D5B"/>
    <w:rsid w:val="00A96AFD"/>
    <w:rsid w:val="00AA04C6"/>
    <w:rsid w:val="00AA1EFD"/>
    <w:rsid w:val="00AA358A"/>
    <w:rsid w:val="00AA4BA9"/>
    <w:rsid w:val="00AB22EC"/>
    <w:rsid w:val="00AC002F"/>
    <w:rsid w:val="00AC0D8C"/>
    <w:rsid w:val="00AC23AC"/>
    <w:rsid w:val="00AD4992"/>
    <w:rsid w:val="00AD5C45"/>
    <w:rsid w:val="00AD7261"/>
    <w:rsid w:val="00AE5439"/>
    <w:rsid w:val="00AF1532"/>
    <w:rsid w:val="00AF7958"/>
    <w:rsid w:val="00AF79FD"/>
    <w:rsid w:val="00B015A3"/>
    <w:rsid w:val="00B03542"/>
    <w:rsid w:val="00B05ABE"/>
    <w:rsid w:val="00B06F6B"/>
    <w:rsid w:val="00B06FD4"/>
    <w:rsid w:val="00B07AD0"/>
    <w:rsid w:val="00B10EDF"/>
    <w:rsid w:val="00B111C8"/>
    <w:rsid w:val="00B13B1F"/>
    <w:rsid w:val="00B1409D"/>
    <w:rsid w:val="00B16BF6"/>
    <w:rsid w:val="00B17466"/>
    <w:rsid w:val="00B218F6"/>
    <w:rsid w:val="00B23A22"/>
    <w:rsid w:val="00B25461"/>
    <w:rsid w:val="00B261C8"/>
    <w:rsid w:val="00B27825"/>
    <w:rsid w:val="00B27B32"/>
    <w:rsid w:val="00B32DF2"/>
    <w:rsid w:val="00B349BF"/>
    <w:rsid w:val="00B349C6"/>
    <w:rsid w:val="00B425D7"/>
    <w:rsid w:val="00B4345C"/>
    <w:rsid w:val="00B46AB1"/>
    <w:rsid w:val="00B51BC7"/>
    <w:rsid w:val="00B5425A"/>
    <w:rsid w:val="00B54829"/>
    <w:rsid w:val="00B554A7"/>
    <w:rsid w:val="00B56EF6"/>
    <w:rsid w:val="00B603D7"/>
    <w:rsid w:val="00B65896"/>
    <w:rsid w:val="00B7484E"/>
    <w:rsid w:val="00B751C1"/>
    <w:rsid w:val="00B77C5F"/>
    <w:rsid w:val="00B8487F"/>
    <w:rsid w:val="00B85D56"/>
    <w:rsid w:val="00B901A5"/>
    <w:rsid w:val="00B90CD2"/>
    <w:rsid w:val="00B9224A"/>
    <w:rsid w:val="00B92628"/>
    <w:rsid w:val="00B95F80"/>
    <w:rsid w:val="00B97B97"/>
    <w:rsid w:val="00BA47D6"/>
    <w:rsid w:val="00BA62E1"/>
    <w:rsid w:val="00BA6BD1"/>
    <w:rsid w:val="00BA6D1D"/>
    <w:rsid w:val="00BA7058"/>
    <w:rsid w:val="00BA71D7"/>
    <w:rsid w:val="00BB0149"/>
    <w:rsid w:val="00BB022A"/>
    <w:rsid w:val="00BC1668"/>
    <w:rsid w:val="00BC500B"/>
    <w:rsid w:val="00BC5278"/>
    <w:rsid w:val="00BD06B6"/>
    <w:rsid w:val="00BD0B4D"/>
    <w:rsid w:val="00BD35AF"/>
    <w:rsid w:val="00BD46D4"/>
    <w:rsid w:val="00BD5850"/>
    <w:rsid w:val="00BD5AE7"/>
    <w:rsid w:val="00BE3017"/>
    <w:rsid w:val="00BE4B0F"/>
    <w:rsid w:val="00BE5947"/>
    <w:rsid w:val="00BE74CF"/>
    <w:rsid w:val="00BE7FE0"/>
    <w:rsid w:val="00BF2035"/>
    <w:rsid w:val="00C00A28"/>
    <w:rsid w:val="00C014E3"/>
    <w:rsid w:val="00C02C38"/>
    <w:rsid w:val="00C1092D"/>
    <w:rsid w:val="00C12866"/>
    <w:rsid w:val="00C12DA0"/>
    <w:rsid w:val="00C27118"/>
    <w:rsid w:val="00C35811"/>
    <w:rsid w:val="00C379A4"/>
    <w:rsid w:val="00C4376A"/>
    <w:rsid w:val="00C44D8A"/>
    <w:rsid w:val="00C460F1"/>
    <w:rsid w:val="00C46A50"/>
    <w:rsid w:val="00C525B3"/>
    <w:rsid w:val="00C52BC4"/>
    <w:rsid w:val="00C56B42"/>
    <w:rsid w:val="00C607CD"/>
    <w:rsid w:val="00C60D78"/>
    <w:rsid w:val="00C63476"/>
    <w:rsid w:val="00C639A8"/>
    <w:rsid w:val="00C65FA5"/>
    <w:rsid w:val="00C70FBD"/>
    <w:rsid w:val="00C77009"/>
    <w:rsid w:val="00C77B87"/>
    <w:rsid w:val="00C80613"/>
    <w:rsid w:val="00C8312E"/>
    <w:rsid w:val="00C90A41"/>
    <w:rsid w:val="00C919B7"/>
    <w:rsid w:val="00C92089"/>
    <w:rsid w:val="00C947D6"/>
    <w:rsid w:val="00C94A79"/>
    <w:rsid w:val="00C95570"/>
    <w:rsid w:val="00C95932"/>
    <w:rsid w:val="00C95D57"/>
    <w:rsid w:val="00C97D3F"/>
    <w:rsid w:val="00CA0C64"/>
    <w:rsid w:val="00CA27EB"/>
    <w:rsid w:val="00CA6E8F"/>
    <w:rsid w:val="00CA7D4A"/>
    <w:rsid w:val="00CB0CF0"/>
    <w:rsid w:val="00CB1170"/>
    <w:rsid w:val="00CB16FB"/>
    <w:rsid w:val="00CB1835"/>
    <w:rsid w:val="00CB53E5"/>
    <w:rsid w:val="00CB5AD1"/>
    <w:rsid w:val="00CC0B14"/>
    <w:rsid w:val="00CC1921"/>
    <w:rsid w:val="00CC22CE"/>
    <w:rsid w:val="00CC33A1"/>
    <w:rsid w:val="00CD11A5"/>
    <w:rsid w:val="00CD3841"/>
    <w:rsid w:val="00CD4364"/>
    <w:rsid w:val="00CD73B5"/>
    <w:rsid w:val="00CD7A00"/>
    <w:rsid w:val="00CD7F24"/>
    <w:rsid w:val="00CE0B77"/>
    <w:rsid w:val="00CE1888"/>
    <w:rsid w:val="00CE1A5F"/>
    <w:rsid w:val="00CE51E9"/>
    <w:rsid w:val="00CE5815"/>
    <w:rsid w:val="00CE6EE4"/>
    <w:rsid w:val="00CF1791"/>
    <w:rsid w:val="00CF321B"/>
    <w:rsid w:val="00CF3E64"/>
    <w:rsid w:val="00CF48E3"/>
    <w:rsid w:val="00D059E0"/>
    <w:rsid w:val="00D06192"/>
    <w:rsid w:val="00D1298D"/>
    <w:rsid w:val="00D13C38"/>
    <w:rsid w:val="00D14457"/>
    <w:rsid w:val="00D14E42"/>
    <w:rsid w:val="00D14F89"/>
    <w:rsid w:val="00D23180"/>
    <w:rsid w:val="00D25594"/>
    <w:rsid w:val="00D2609D"/>
    <w:rsid w:val="00D27A0A"/>
    <w:rsid w:val="00D322A9"/>
    <w:rsid w:val="00D362A6"/>
    <w:rsid w:val="00D417D8"/>
    <w:rsid w:val="00D4517A"/>
    <w:rsid w:val="00D46287"/>
    <w:rsid w:val="00D477FF"/>
    <w:rsid w:val="00D47993"/>
    <w:rsid w:val="00D51F5C"/>
    <w:rsid w:val="00D5200B"/>
    <w:rsid w:val="00D56069"/>
    <w:rsid w:val="00D5710A"/>
    <w:rsid w:val="00D578E7"/>
    <w:rsid w:val="00D62237"/>
    <w:rsid w:val="00D63EA0"/>
    <w:rsid w:val="00D64CC8"/>
    <w:rsid w:val="00D7348C"/>
    <w:rsid w:val="00D7461A"/>
    <w:rsid w:val="00D75172"/>
    <w:rsid w:val="00D75330"/>
    <w:rsid w:val="00D760A0"/>
    <w:rsid w:val="00D80351"/>
    <w:rsid w:val="00D810FB"/>
    <w:rsid w:val="00D842CF"/>
    <w:rsid w:val="00D8497A"/>
    <w:rsid w:val="00D873C7"/>
    <w:rsid w:val="00D873E5"/>
    <w:rsid w:val="00D929F1"/>
    <w:rsid w:val="00D92F86"/>
    <w:rsid w:val="00D953DC"/>
    <w:rsid w:val="00D95B9D"/>
    <w:rsid w:val="00D965A8"/>
    <w:rsid w:val="00DA531D"/>
    <w:rsid w:val="00DA7CDD"/>
    <w:rsid w:val="00DA7D54"/>
    <w:rsid w:val="00DA7E68"/>
    <w:rsid w:val="00DB3284"/>
    <w:rsid w:val="00DB395A"/>
    <w:rsid w:val="00DB4C4A"/>
    <w:rsid w:val="00DB4F88"/>
    <w:rsid w:val="00DB6D2E"/>
    <w:rsid w:val="00DB733C"/>
    <w:rsid w:val="00DB76FC"/>
    <w:rsid w:val="00DC06DF"/>
    <w:rsid w:val="00DC2441"/>
    <w:rsid w:val="00DC25F1"/>
    <w:rsid w:val="00DC7BD6"/>
    <w:rsid w:val="00DD0D84"/>
    <w:rsid w:val="00DD4D6F"/>
    <w:rsid w:val="00DE5B32"/>
    <w:rsid w:val="00DE6AD1"/>
    <w:rsid w:val="00DF257A"/>
    <w:rsid w:val="00DF2F29"/>
    <w:rsid w:val="00DF3120"/>
    <w:rsid w:val="00DF4176"/>
    <w:rsid w:val="00E004FA"/>
    <w:rsid w:val="00E0415F"/>
    <w:rsid w:val="00E04759"/>
    <w:rsid w:val="00E11844"/>
    <w:rsid w:val="00E131CB"/>
    <w:rsid w:val="00E13562"/>
    <w:rsid w:val="00E14A86"/>
    <w:rsid w:val="00E1591E"/>
    <w:rsid w:val="00E22E4B"/>
    <w:rsid w:val="00E23243"/>
    <w:rsid w:val="00E2427A"/>
    <w:rsid w:val="00E255E0"/>
    <w:rsid w:val="00E30A0E"/>
    <w:rsid w:val="00E40FD7"/>
    <w:rsid w:val="00E415CD"/>
    <w:rsid w:val="00E42F57"/>
    <w:rsid w:val="00E42F65"/>
    <w:rsid w:val="00E436FD"/>
    <w:rsid w:val="00E455C2"/>
    <w:rsid w:val="00E4606B"/>
    <w:rsid w:val="00E46C8D"/>
    <w:rsid w:val="00E51B86"/>
    <w:rsid w:val="00E543CF"/>
    <w:rsid w:val="00E60838"/>
    <w:rsid w:val="00E636F7"/>
    <w:rsid w:val="00E64A3A"/>
    <w:rsid w:val="00E66B53"/>
    <w:rsid w:val="00E6748A"/>
    <w:rsid w:val="00E709A9"/>
    <w:rsid w:val="00E71983"/>
    <w:rsid w:val="00E74301"/>
    <w:rsid w:val="00E7432D"/>
    <w:rsid w:val="00E759DD"/>
    <w:rsid w:val="00E76617"/>
    <w:rsid w:val="00E8553D"/>
    <w:rsid w:val="00E87D6D"/>
    <w:rsid w:val="00E931AA"/>
    <w:rsid w:val="00E94CEC"/>
    <w:rsid w:val="00E96C46"/>
    <w:rsid w:val="00EA2CE3"/>
    <w:rsid w:val="00EA71E0"/>
    <w:rsid w:val="00EC0236"/>
    <w:rsid w:val="00EC1A7A"/>
    <w:rsid w:val="00EC297A"/>
    <w:rsid w:val="00EC32A4"/>
    <w:rsid w:val="00EC3FC9"/>
    <w:rsid w:val="00EC46BC"/>
    <w:rsid w:val="00EC533F"/>
    <w:rsid w:val="00EC5C19"/>
    <w:rsid w:val="00ED2428"/>
    <w:rsid w:val="00ED2A08"/>
    <w:rsid w:val="00EE00AC"/>
    <w:rsid w:val="00EE0289"/>
    <w:rsid w:val="00EE06B7"/>
    <w:rsid w:val="00EE0EFE"/>
    <w:rsid w:val="00EE11D8"/>
    <w:rsid w:val="00EE2221"/>
    <w:rsid w:val="00EE3CB5"/>
    <w:rsid w:val="00EF1194"/>
    <w:rsid w:val="00EF6879"/>
    <w:rsid w:val="00EF7AFB"/>
    <w:rsid w:val="00F008F0"/>
    <w:rsid w:val="00F00D9F"/>
    <w:rsid w:val="00F04EE4"/>
    <w:rsid w:val="00F06313"/>
    <w:rsid w:val="00F11647"/>
    <w:rsid w:val="00F11F89"/>
    <w:rsid w:val="00F15CAE"/>
    <w:rsid w:val="00F20364"/>
    <w:rsid w:val="00F32F13"/>
    <w:rsid w:val="00F3318E"/>
    <w:rsid w:val="00F33385"/>
    <w:rsid w:val="00F35202"/>
    <w:rsid w:val="00F356C2"/>
    <w:rsid w:val="00F41BF3"/>
    <w:rsid w:val="00F430AA"/>
    <w:rsid w:val="00F4314A"/>
    <w:rsid w:val="00F4441D"/>
    <w:rsid w:val="00F4609C"/>
    <w:rsid w:val="00F53AD8"/>
    <w:rsid w:val="00F54670"/>
    <w:rsid w:val="00F54DFE"/>
    <w:rsid w:val="00F64044"/>
    <w:rsid w:val="00F67A2E"/>
    <w:rsid w:val="00F723A9"/>
    <w:rsid w:val="00F75222"/>
    <w:rsid w:val="00F755BE"/>
    <w:rsid w:val="00F774B4"/>
    <w:rsid w:val="00F83AE9"/>
    <w:rsid w:val="00F84B7D"/>
    <w:rsid w:val="00F854A8"/>
    <w:rsid w:val="00F86547"/>
    <w:rsid w:val="00F87D07"/>
    <w:rsid w:val="00F90150"/>
    <w:rsid w:val="00F91A12"/>
    <w:rsid w:val="00F91B20"/>
    <w:rsid w:val="00F93D4B"/>
    <w:rsid w:val="00F93F75"/>
    <w:rsid w:val="00F96E14"/>
    <w:rsid w:val="00FA5131"/>
    <w:rsid w:val="00FB008E"/>
    <w:rsid w:val="00FB49BA"/>
    <w:rsid w:val="00FC0876"/>
    <w:rsid w:val="00FC44FC"/>
    <w:rsid w:val="00FC60E2"/>
    <w:rsid w:val="00FC6B4C"/>
    <w:rsid w:val="00FC6D75"/>
    <w:rsid w:val="00FC71B6"/>
    <w:rsid w:val="00FC7BF0"/>
    <w:rsid w:val="00FD095D"/>
    <w:rsid w:val="00FD0B6C"/>
    <w:rsid w:val="00FD3E02"/>
    <w:rsid w:val="00FD47DC"/>
    <w:rsid w:val="00FD6889"/>
    <w:rsid w:val="00FE162A"/>
    <w:rsid w:val="00FE2C98"/>
    <w:rsid w:val="00FE3304"/>
    <w:rsid w:val="00FE42F3"/>
    <w:rsid w:val="00FE6450"/>
    <w:rsid w:val="00FE6927"/>
    <w:rsid w:val="00FE6D08"/>
    <w:rsid w:val="00FF24B2"/>
    <w:rsid w:val="00FF3E70"/>
    <w:rsid w:val="00FF7AB2"/>
    <w:rsid w:val="00FF7A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5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21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19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6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2022-05-11T12:05:00Z</cp:lastPrinted>
  <dcterms:created xsi:type="dcterms:W3CDTF">2022-05-11T12:07:00Z</dcterms:created>
  <dcterms:modified xsi:type="dcterms:W3CDTF">2022-05-11T12:07:00Z</dcterms:modified>
</cp:coreProperties>
</file>