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CF5DED">
        <w:rPr>
          <w:b/>
          <w:sz w:val="32"/>
          <w:szCs w:val="32"/>
          <w:u w:val="single"/>
          <w:lang w:val="fr-FR"/>
        </w:rPr>
        <w:t xml:space="preserve">NECK </w:t>
      </w:r>
      <w:r w:rsidR="00E16ABA">
        <w:rPr>
          <w:b/>
          <w:sz w:val="32"/>
          <w:szCs w:val="32"/>
          <w:u w:val="single"/>
          <w:lang w:val="fr-FR"/>
        </w:rPr>
        <w:t>SWLLING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C1EB8" w:rsidP="00142352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MASTER KARUNAL 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EC1EB8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02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EC1EB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RAHUL L.SINGH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C1EB8" w:rsidP="000D299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31.08.2022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CF5DED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Neck</w:t>
      </w:r>
      <w:r w:rsidR="00E16ABA">
        <w:rPr>
          <w:rFonts w:ascii="Arial" w:hAnsi="Arial" w:cs="Arial"/>
          <w:sz w:val="22"/>
          <w:szCs w:val="22"/>
        </w:rPr>
        <w:t xml:space="preserve"> </w:t>
      </w:r>
      <w:r w:rsidR="000F504E" w:rsidRPr="00572A62">
        <w:rPr>
          <w:rFonts w:ascii="Arial" w:hAnsi="Arial" w:cs="Arial"/>
          <w:sz w:val="22"/>
          <w:szCs w:val="22"/>
        </w:rPr>
        <w:t xml:space="preserve">has been examined by a high resolution probe. </w:t>
      </w:r>
    </w:p>
    <w:p w:rsidR="004F1296" w:rsidRDefault="004F1296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41D9A" w:rsidRDefault="00CF11CA" w:rsidP="00CF11CA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CF11CA">
        <w:rPr>
          <w:rFonts w:ascii="Arial" w:hAnsi="Arial" w:cs="Arial"/>
          <w:b/>
          <w:sz w:val="22"/>
          <w:szCs w:val="22"/>
        </w:rPr>
        <w:t>Lobulated outline cystic lesion (~7.8X3.3X3.4cm) with internal echogenic debris is noted in</w:t>
      </w:r>
      <w:r w:rsidR="00AD43E9">
        <w:rPr>
          <w:rFonts w:ascii="Arial" w:hAnsi="Arial" w:cs="Arial"/>
          <w:b/>
          <w:sz w:val="22"/>
          <w:szCs w:val="22"/>
        </w:rPr>
        <w:t xml:space="preserve"> the floor</w:t>
      </w:r>
      <w:r w:rsidRPr="00CF11CA">
        <w:rPr>
          <w:rFonts w:ascii="Arial" w:hAnsi="Arial" w:cs="Arial"/>
          <w:b/>
          <w:sz w:val="22"/>
          <w:szCs w:val="22"/>
        </w:rPr>
        <w:t xml:space="preserve"> of mouth causing mass effect.</w:t>
      </w:r>
      <w:r>
        <w:rPr>
          <w:rFonts w:ascii="Arial" w:hAnsi="Arial" w:cs="Arial"/>
          <w:sz w:val="22"/>
          <w:szCs w:val="22"/>
        </w:rPr>
        <w:t xml:space="preserve"> No internal vascularity is noted.</w:t>
      </w:r>
    </w:p>
    <w:p w:rsidR="00041D9A" w:rsidRDefault="00041D9A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DE3458" w:rsidRPr="00572A62" w:rsidRDefault="00DE3458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>Normal size of the right and left lobe of thyroid is seen. Homogeneous echo-texture is noted in the parenchyma. No abnormal echo or nodule is detected. Normal relationship is noted with the strap muscles and trachea.</w:t>
      </w:r>
      <w:r>
        <w:rPr>
          <w:rFonts w:ascii="Arial" w:hAnsi="Arial" w:cs="Arial"/>
          <w:sz w:val="22"/>
          <w:szCs w:val="22"/>
        </w:rPr>
        <w:t xml:space="preserve"> </w:t>
      </w:r>
    </w:p>
    <w:p w:rsidR="00DE3458" w:rsidRPr="00572A62" w:rsidRDefault="00DE3458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DE3458" w:rsidRDefault="00ED10AC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Bilateral</w:t>
      </w:r>
      <w:r w:rsidR="00DE3458">
        <w:rPr>
          <w:rFonts w:ascii="Arial" w:hAnsi="Arial" w:cs="Arial"/>
          <w:sz w:val="22"/>
          <w:szCs w:val="22"/>
        </w:rPr>
        <w:t xml:space="preserve"> </w:t>
      </w:r>
      <w:r w:rsidR="00DE3458" w:rsidRPr="00572A62">
        <w:rPr>
          <w:rFonts w:ascii="Arial" w:hAnsi="Arial" w:cs="Arial"/>
          <w:sz w:val="22"/>
          <w:szCs w:val="22"/>
        </w:rPr>
        <w:t>parotid and</w:t>
      </w:r>
      <w:r w:rsidR="00DE3458">
        <w:rPr>
          <w:rFonts w:ascii="Arial" w:hAnsi="Arial" w:cs="Arial"/>
          <w:sz w:val="22"/>
          <w:szCs w:val="22"/>
        </w:rPr>
        <w:t xml:space="preserve"> bilateral </w:t>
      </w:r>
      <w:r w:rsidR="00DE3458" w:rsidRPr="00572A62">
        <w:rPr>
          <w:rFonts w:ascii="Arial" w:hAnsi="Arial" w:cs="Arial"/>
          <w:sz w:val="22"/>
          <w:szCs w:val="22"/>
        </w:rPr>
        <w:t xml:space="preserve">submandibular glands are normal size. </w:t>
      </w:r>
    </w:p>
    <w:p w:rsidR="00DE3458" w:rsidRDefault="00DE3458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DE3458" w:rsidRDefault="00DE3458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Larynx appears normal.</w:t>
      </w:r>
      <w:r w:rsidR="00DB6A0A">
        <w:rPr>
          <w:rFonts w:ascii="Arial" w:hAnsi="Arial" w:cs="Arial"/>
          <w:sz w:val="22"/>
          <w:szCs w:val="22"/>
        </w:rPr>
        <w:t xml:space="preserve"> </w:t>
      </w:r>
    </w:p>
    <w:p w:rsidR="00DB6A0A" w:rsidRDefault="00DB6A0A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DB6A0A" w:rsidRPr="00905E4E" w:rsidRDefault="00041D9A" w:rsidP="00ED10AC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Few enlarged </w:t>
      </w:r>
      <w:r w:rsidR="00CF11CA">
        <w:rPr>
          <w:rFonts w:ascii="Arial" w:hAnsi="Arial" w:cs="Arial"/>
          <w:b/>
          <w:sz w:val="22"/>
          <w:szCs w:val="22"/>
        </w:rPr>
        <w:t xml:space="preserve">bilateral submandibular </w:t>
      </w:r>
      <w:r>
        <w:rPr>
          <w:rFonts w:ascii="Arial" w:hAnsi="Arial" w:cs="Arial"/>
          <w:b/>
          <w:sz w:val="22"/>
          <w:szCs w:val="22"/>
        </w:rPr>
        <w:t>and</w:t>
      </w:r>
      <w:r w:rsidR="00CF11CA">
        <w:rPr>
          <w:rFonts w:ascii="Arial" w:hAnsi="Arial" w:cs="Arial"/>
          <w:b/>
          <w:sz w:val="22"/>
          <w:szCs w:val="22"/>
        </w:rPr>
        <w:t xml:space="preserve"> bilateral </w:t>
      </w:r>
      <w:r>
        <w:rPr>
          <w:rFonts w:ascii="Arial" w:hAnsi="Arial" w:cs="Arial"/>
          <w:b/>
          <w:sz w:val="22"/>
          <w:szCs w:val="22"/>
        </w:rPr>
        <w:t xml:space="preserve">upper </w:t>
      </w:r>
      <w:r w:rsidR="005D2BA2">
        <w:rPr>
          <w:rFonts w:ascii="Arial" w:hAnsi="Arial" w:cs="Arial"/>
          <w:b/>
          <w:sz w:val="22"/>
          <w:szCs w:val="22"/>
        </w:rPr>
        <w:t>cervical (</w:t>
      </w:r>
      <w:r w:rsidR="00CF11CA">
        <w:rPr>
          <w:rFonts w:ascii="Arial" w:hAnsi="Arial" w:cs="Arial"/>
          <w:b/>
          <w:sz w:val="22"/>
          <w:szCs w:val="22"/>
        </w:rPr>
        <w:t xml:space="preserve">largest </w:t>
      </w:r>
      <w:r>
        <w:rPr>
          <w:rFonts w:ascii="Arial" w:hAnsi="Arial" w:cs="Arial"/>
          <w:b/>
          <w:sz w:val="22"/>
          <w:szCs w:val="22"/>
        </w:rPr>
        <w:t>~1</w:t>
      </w:r>
      <w:r w:rsidR="00CF11CA">
        <w:rPr>
          <w:rFonts w:ascii="Arial" w:hAnsi="Arial" w:cs="Arial"/>
          <w:b/>
          <w:sz w:val="22"/>
          <w:szCs w:val="22"/>
        </w:rPr>
        <w:t>1</w:t>
      </w:r>
      <w:r>
        <w:rPr>
          <w:rFonts w:ascii="Arial" w:hAnsi="Arial" w:cs="Arial"/>
          <w:b/>
          <w:sz w:val="22"/>
          <w:szCs w:val="22"/>
        </w:rPr>
        <w:t>X6.8mm)</w:t>
      </w:r>
      <w:r w:rsidR="00CF11CA">
        <w:rPr>
          <w:rFonts w:ascii="Arial" w:hAnsi="Arial" w:cs="Arial"/>
          <w:b/>
          <w:sz w:val="22"/>
          <w:szCs w:val="22"/>
        </w:rPr>
        <w:t xml:space="preserve"> lymph nodes are noted.</w:t>
      </w:r>
      <w:r>
        <w:rPr>
          <w:rFonts w:ascii="Arial" w:hAnsi="Arial" w:cs="Arial"/>
          <w:b/>
          <w:sz w:val="22"/>
          <w:szCs w:val="22"/>
        </w:rPr>
        <w:t xml:space="preserve"> </w:t>
      </w:r>
    </w:p>
    <w:p w:rsidR="00DE3458" w:rsidRDefault="00DE3458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0"/>
          <w:szCs w:val="20"/>
        </w:rPr>
      </w:pPr>
    </w:p>
    <w:p w:rsidR="00DE3458" w:rsidRDefault="00DE3458" w:rsidP="00ED10AC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0"/>
          <w:szCs w:val="20"/>
        </w:rPr>
      </w:pPr>
    </w:p>
    <w:p w:rsidR="00572A62" w:rsidRPr="00CF11CA" w:rsidRDefault="00DE3458" w:rsidP="00CF11CA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sz w:val="22"/>
          <w:szCs w:val="22"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 xml:space="preserve">: </w:t>
      </w:r>
      <w:r w:rsidRPr="00572A62">
        <w:rPr>
          <w:rFonts w:ascii="Arial" w:hAnsi="Arial" w:cs="Arial"/>
        </w:rPr>
        <w:tab/>
      </w:r>
      <w:proofErr w:type="spellStart"/>
      <w:r w:rsidR="00CF11CA" w:rsidRPr="00CF11CA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CF11CA" w:rsidRPr="00CF11CA">
        <w:rPr>
          <w:rFonts w:ascii="Arial" w:hAnsi="Arial" w:cs="Arial"/>
          <w:b/>
          <w:i/>
          <w:sz w:val="22"/>
          <w:szCs w:val="22"/>
        </w:rPr>
        <w:t>) Lobulated outline cystic lesion (~7.8X3.3X3.4cm) with internal echogenic debris in</w:t>
      </w:r>
      <w:r w:rsidR="00AD43E9">
        <w:rPr>
          <w:rFonts w:ascii="Arial" w:hAnsi="Arial" w:cs="Arial"/>
          <w:b/>
          <w:i/>
          <w:sz w:val="22"/>
          <w:szCs w:val="22"/>
        </w:rPr>
        <w:t xml:space="preserve"> floor</w:t>
      </w:r>
      <w:r w:rsidR="00CF11CA" w:rsidRPr="00CF11CA">
        <w:rPr>
          <w:rFonts w:ascii="Arial" w:hAnsi="Arial" w:cs="Arial"/>
          <w:b/>
          <w:i/>
          <w:sz w:val="22"/>
          <w:szCs w:val="22"/>
        </w:rPr>
        <w:t xml:space="preserve"> of mouth causing mass effect – Plunging ranula </w:t>
      </w:r>
      <w:r w:rsidR="00AD43E9">
        <w:rPr>
          <w:rFonts w:ascii="Arial" w:hAnsi="Arial" w:cs="Arial"/>
          <w:b/>
          <w:i/>
          <w:sz w:val="22"/>
          <w:szCs w:val="22"/>
        </w:rPr>
        <w:t xml:space="preserve">/ </w:t>
      </w:r>
      <w:r w:rsidR="00AD43E9" w:rsidRPr="00CF11CA">
        <w:rPr>
          <w:rFonts w:ascii="Arial" w:hAnsi="Arial" w:cs="Arial"/>
          <w:b/>
          <w:i/>
          <w:sz w:val="22"/>
          <w:szCs w:val="22"/>
        </w:rPr>
        <w:t>Cystic</w:t>
      </w:r>
      <w:r w:rsidR="00CF11CA" w:rsidRPr="00CF11CA">
        <w:rPr>
          <w:rFonts w:ascii="Arial" w:hAnsi="Arial" w:cs="Arial"/>
          <w:b/>
          <w:i/>
          <w:sz w:val="22"/>
          <w:szCs w:val="22"/>
        </w:rPr>
        <w:t xml:space="preserve"> hygroma (</w:t>
      </w:r>
      <w:r w:rsidR="005865B7" w:rsidRPr="00CF11CA">
        <w:rPr>
          <w:rFonts w:ascii="Arial" w:hAnsi="Arial" w:cs="Arial"/>
          <w:b/>
          <w:i/>
          <w:sz w:val="22"/>
          <w:szCs w:val="22"/>
        </w:rPr>
        <w:t>Suggested clinical corr</w:t>
      </w:r>
      <w:r w:rsidR="00CF11CA" w:rsidRPr="00CF11CA">
        <w:rPr>
          <w:rFonts w:ascii="Arial" w:hAnsi="Arial" w:cs="Arial"/>
          <w:b/>
          <w:i/>
          <w:sz w:val="22"/>
          <w:szCs w:val="22"/>
        </w:rPr>
        <w:t>elation &amp; further investigation).</w:t>
      </w:r>
    </w:p>
    <w:p w:rsidR="00CF11CA" w:rsidRPr="00CF11CA" w:rsidRDefault="00CF11CA" w:rsidP="00CF11CA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sz w:val="22"/>
          <w:szCs w:val="22"/>
        </w:rPr>
      </w:pPr>
      <w:r w:rsidRPr="00CF11CA">
        <w:rPr>
          <w:rFonts w:ascii="Arial" w:hAnsi="Arial" w:cs="Arial"/>
          <w:b/>
          <w:bCs/>
          <w:i/>
          <w:iCs/>
        </w:rPr>
        <w:tab/>
        <w:t>ii)</w:t>
      </w:r>
      <w:r w:rsidRPr="00CF11CA">
        <w:rPr>
          <w:rFonts w:ascii="Arial" w:hAnsi="Arial" w:cs="Arial"/>
          <w:b/>
          <w:i/>
          <w:sz w:val="22"/>
          <w:szCs w:val="22"/>
        </w:rPr>
        <w:t xml:space="preserve"> Few enlarged bilateral submandibular and bilateral upper cervical (largest lymph nodes.</w:t>
      </w:r>
    </w:p>
    <w:p w:rsidR="00905E4E" w:rsidRPr="00905E4E" w:rsidRDefault="00905E4E" w:rsidP="00905E4E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sz w:val="22"/>
          <w:szCs w:val="22"/>
        </w:rPr>
      </w:pPr>
    </w:p>
    <w:p w:rsidR="005C3285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7242"/>
    <w:rsid w:val="00041D9A"/>
    <w:rsid w:val="00056E47"/>
    <w:rsid w:val="00085BC8"/>
    <w:rsid w:val="000A2225"/>
    <w:rsid w:val="000C005C"/>
    <w:rsid w:val="000C6A67"/>
    <w:rsid w:val="000D299F"/>
    <w:rsid w:val="000D4222"/>
    <w:rsid w:val="000E5E98"/>
    <w:rsid w:val="000F504E"/>
    <w:rsid w:val="001113C0"/>
    <w:rsid w:val="00122339"/>
    <w:rsid w:val="00142352"/>
    <w:rsid w:val="0016423B"/>
    <w:rsid w:val="0016733E"/>
    <w:rsid w:val="00194FBF"/>
    <w:rsid w:val="001B0216"/>
    <w:rsid w:val="001B064C"/>
    <w:rsid w:val="001B1B57"/>
    <w:rsid w:val="001D54F2"/>
    <w:rsid w:val="001E537C"/>
    <w:rsid w:val="001F07F1"/>
    <w:rsid w:val="002139B3"/>
    <w:rsid w:val="00224D8D"/>
    <w:rsid w:val="00243B1D"/>
    <w:rsid w:val="00247621"/>
    <w:rsid w:val="0025229C"/>
    <w:rsid w:val="002614FC"/>
    <w:rsid w:val="00287808"/>
    <w:rsid w:val="00290D95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257CE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5AAF"/>
    <w:rsid w:val="0040648C"/>
    <w:rsid w:val="00411F94"/>
    <w:rsid w:val="004319C4"/>
    <w:rsid w:val="004432DC"/>
    <w:rsid w:val="004553FD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F1296"/>
    <w:rsid w:val="00507669"/>
    <w:rsid w:val="005702E0"/>
    <w:rsid w:val="00572A62"/>
    <w:rsid w:val="00583BF1"/>
    <w:rsid w:val="005865B7"/>
    <w:rsid w:val="005A0C7B"/>
    <w:rsid w:val="005A7D91"/>
    <w:rsid w:val="005B0645"/>
    <w:rsid w:val="005B53FE"/>
    <w:rsid w:val="005C3285"/>
    <w:rsid w:val="005D2BA2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94610"/>
    <w:rsid w:val="006C4B6B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E4FB5"/>
    <w:rsid w:val="007E7F20"/>
    <w:rsid w:val="0084781B"/>
    <w:rsid w:val="00870344"/>
    <w:rsid w:val="00882861"/>
    <w:rsid w:val="008C7EFD"/>
    <w:rsid w:val="008D5AF1"/>
    <w:rsid w:val="008D6F16"/>
    <w:rsid w:val="008F7A0C"/>
    <w:rsid w:val="00905E4E"/>
    <w:rsid w:val="00924951"/>
    <w:rsid w:val="009276B7"/>
    <w:rsid w:val="00974015"/>
    <w:rsid w:val="00994AEC"/>
    <w:rsid w:val="009A3DCA"/>
    <w:rsid w:val="009E6EEB"/>
    <w:rsid w:val="00A06B47"/>
    <w:rsid w:val="00A15487"/>
    <w:rsid w:val="00A23011"/>
    <w:rsid w:val="00A34E09"/>
    <w:rsid w:val="00A36AA7"/>
    <w:rsid w:val="00A44D8F"/>
    <w:rsid w:val="00A926B1"/>
    <w:rsid w:val="00AD43E9"/>
    <w:rsid w:val="00AF7958"/>
    <w:rsid w:val="00B1409D"/>
    <w:rsid w:val="00B25461"/>
    <w:rsid w:val="00B46AB1"/>
    <w:rsid w:val="00B50F12"/>
    <w:rsid w:val="00B51BC7"/>
    <w:rsid w:val="00B751C1"/>
    <w:rsid w:val="00B87DE3"/>
    <w:rsid w:val="00BE3017"/>
    <w:rsid w:val="00BE5947"/>
    <w:rsid w:val="00BE74CF"/>
    <w:rsid w:val="00C407D6"/>
    <w:rsid w:val="00C46A50"/>
    <w:rsid w:val="00C63476"/>
    <w:rsid w:val="00C70FBD"/>
    <w:rsid w:val="00C725F3"/>
    <w:rsid w:val="00C90DE7"/>
    <w:rsid w:val="00C9406F"/>
    <w:rsid w:val="00C947D6"/>
    <w:rsid w:val="00CA7D4A"/>
    <w:rsid w:val="00CC0B14"/>
    <w:rsid w:val="00CC1AE5"/>
    <w:rsid w:val="00CD73B5"/>
    <w:rsid w:val="00CF11CA"/>
    <w:rsid w:val="00CF3E64"/>
    <w:rsid w:val="00CF5DED"/>
    <w:rsid w:val="00D1276A"/>
    <w:rsid w:val="00D13C38"/>
    <w:rsid w:val="00D24FCA"/>
    <w:rsid w:val="00D362A6"/>
    <w:rsid w:val="00D46287"/>
    <w:rsid w:val="00D578E7"/>
    <w:rsid w:val="00D62237"/>
    <w:rsid w:val="00D64CC8"/>
    <w:rsid w:val="00D72174"/>
    <w:rsid w:val="00D7461A"/>
    <w:rsid w:val="00D75330"/>
    <w:rsid w:val="00DA7D54"/>
    <w:rsid w:val="00DB3284"/>
    <w:rsid w:val="00DB6A0A"/>
    <w:rsid w:val="00DB76FC"/>
    <w:rsid w:val="00DC06DF"/>
    <w:rsid w:val="00DE3458"/>
    <w:rsid w:val="00DF257A"/>
    <w:rsid w:val="00E16ABA"/>
    <w:rsid w:val="00E23243"/>
    <w:rsid w:val="00E255E0"/>
    <w:rsid w:val="00E2666E"/>
    <w:rsid w:val="00E415CD"/>
    <w:rsid w:val="00E455C2"/>
    <w:rsid w:val="00E563E7"/>
    <w:rsid w:val="00E636F7"/>
    <w:rsid w:val="00E6748A"/>
    <w:rsid w:val="00E72E31"/>
    <w:rsid w:val="00E74301"/>
    <w:rsid w:val="00E76617"/>
    <w:rsid w:val="00E94CEC"/>
    <w:rsid w:val="00EB7390"/>
    <w:rsid w:val="00EC0236"/>
    <w:rsid w:val="00EC1A7A"/>
    <w:rsid w:val="00EC1EB8"/>
    <w:rsid w:val="00EC46BC"/>
    <w:rsid w:val="00EC5C19"/>
    <w:rsid w:val="00ED10AC"/>
    <w:rsid w:val="00ED5894"/>
    <w:rsid w:val="00EE00AC"/>
    <w:rsid w:val="00F11F89"/>
    <w:rsid w:val="00F2753B"/>
    <w:rsid w:val="00F32F13"/>
    <w:rsid w:val="00F3318E"/>
    <w:rsid w:val="00F41BF3"/>
    <w:rsid w:val="00F4609C"/>
    <w:rsid w:val="00F75222"/>
    <w:rsid w:val="00F774B4"/>
    <w:rsid w:val="00F810FB"/>
    <w:rsid w:val="00F91B20"/>
    <w:rsid w:val="00F951B2"/>
    <w:rsid w:val="00FC0876"/>
    <w:rsid w:val="00FC44FC"/>
    <w:rsid w:val="00FC60E2"/>
    <w:rsid w:val="00FC71B6"/>
    <w:rsid w:val="00FC7BF0"/>
    <w:rsid w:val="00FD0AA9"/>
    <w:rsid w:val="00FE3304"/>
    <w:rsid w:val="00FF16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2022-08-31T09:34:00Z</cp:lastPrinted>
  <dcterms:created xsi:type="dcterms:W3CDTF">2022-08-31T09:35:00Z</dcterms:created>
  <dcterms:modified xsi:type="dcterms:W3CDTF">2022-08-31T09:35:00Z</dcterms:modified>
</cp:coreProperties>
</file>