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C44F2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JUGAL SEN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C44F2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28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C44F2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D.KUMAR   </w:t>
            </w:r>
            <w:r w:rsidR="00B31C43">
              <w:rPr>
                <w:rFonts w:ascii="Cambria" w:hAnsi="Cambria"/>
                <w:sz w:val="28"/>
              </w:rPr>
              <w:t xml:space="preserve"> </w:t>
            </w:r>
            <w:r>
              <w:rPr>
                <w:rFonts w:ascii="Cambria" w:hAnsi="Cambria"/>
                <w:sz w:val="28"/>
              </w:rPr>
              <w:t>M.D.,D.T.M &amp; H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C44F2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16.04.2024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Default="00337539" w:rsidP="007F2671">
      <w:pPr>
        <w:autoSpaceDE w:val="0"/>
        <w:autoSpaceDN w:val="0"/>
        <w:adjustRightInd w:val="0"/>
        <w:ind w:left="2160" w:firstLine="720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F81016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>CE</w:t>
      </w:r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>CT</w:t>
      </w:r>
      <w:proofErr w:type="gramEnd"/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SCAN OF ABDOMEN</w:t>
      </w:r>
    </w:p>
    <w:p w:rsidR="0027489F" w:rsidRPr="007F2671" w:rsidRDefault="0027489F" w:rsidP="007F2671">
      <w:pPr>
        <w:autoSpaceDE w:val="0"/>
        <w:autoSpaceDN w:val="0"/>
        <w:adjustRightInd w:val="0"/>
        <w:ind w:left="2160" w:firstLine="720"/>
        <w:rPr>
          <w:rFonts w:ascii="Arial" w:hAnsi="Arial" w:cs="Arial"/>
          <w:b/>
          <w:color w:val="000000"/>
          <w:sz w:val="22"/>
          <w:szCs w:val="22"/>
          <w:u w:val="single"/>
        </w:rPr>
      </w:pPr>
    </w:p>
    <w:p w:rsidR="004E42EA" w:rsidRPr="009E1932" w:rsidRDefault="00FC141C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>5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4E79D9" w:rsidRPr="009E1932">
        <w:rPr>
          <w:rFonts w:ascii="Arial" w:hAnsi="Arial" w:cs="Arial"/>
          <w:color w:val="000000"/>
          <w:sz w:val="22"/>
          <w:szCs w:val="22"/>
        </w:rPr>
        <w:t>scan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 of the whole abdomen has been done and seen in various soft tissue windows.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LIVER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: </w:t>
      </w:r>
      <w:r w:rsidR="00334EFD">
        <w:rPr>
          <w:rFonts w:ascii="Arial" w:hAnsi="Arial" w:cs="Arial"/>
          <w:color w:val="000000"/>
          <w:sz w:val="22"/>
          <w:szCs w:val="22"/>
        </w:rPr>
        <w:t>Liver is enlarged and measures ~17cm.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 Intrahepatic biliary ductules are not dilated. No area of abnormal attenuation or enhancement is seen in the liver.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GALL BLADDER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: Normal shape, size and position of the gall bladder </w:t>
      </w:r>
      <w:proofErr w:type="gramStart"/>
      <w:r w:rsidRPr="009E1932">
        <w:rPr>
          <w:rFonts w:ascii="Arial" w:hAnsi="Arial" w:cs="Arial"/>
          <w:color w:val="000000"/>
          <w:sz w:val="22"/>
          <w:szCs w:val="22"/>
        </w:rPr>
        <w:t>is</w:t>
      </w:r>
      <w:proofErr w:type="gramEnd"/>
      <w:r w:rsidRPr="009E1932">
        <w:rPr>
          <w:rFonts w:ascii="Arial" w:hAnsi="Arial" w:cs="Arial"/>
          <w:color w:val="000000"/>
          <w:sz w:val="22"/>
          <w:szCs w:val="22"/>
        </w:rPr>
        <w:t xml:space="preserve"> seen. No intraluminal abnormal density is seen. 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D281F" w:rsidRPr="009E1932" w:rsidRDefault="004E42EA" w:rsidP="00FD281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COMMON BILE DUCT</w:t>
      </w:r>
      <w:r w:rsidRPr="009E1932">
        <w:rPr>
          <w:rFonts w:ascii="Arial" w:hAnsi="Arial" w:cs="Arial"/>
          <w:color w:val="000000"/>
          <w:sz w:val="22"/>
          <w:szCs w:val="22"/>
        </w:rPr>
        <w:t>: It is not dilated.</w:t>
      </w:r>
      <w:r w:rsidR="00FD281F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PANCREAS</w:t>
      </w:r>
      <w:r w:rsidRPr="009E1932">
        <w:rPr>
          <w:rFonts w:ascii="Arial" w:hAnsi="Arial" w:cs="Arial"/>
          <w:color w:val="000000"/>
          <w:sz w:val="22"/>
          <w:szCs w:val="22"/>
        </w:rPr>
        <w:t>: Normal shape, size, outline and density pattern of the pancreas is seen. No focal lesion is noted. The pancreatic duct is not dilated.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SPLEEN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: Normal shape and </w:t>
      </w:r>
      <w:r w:rsidR="00334EFD" w:rsidRPr="009E1932">
        <w:rPr>
          <w:rFonts w:ascii="Arial" w:hAnsi="Arial" w:cs="Arial"/>
          <w:color w:val="000000"/>
          <w:sz w:val="22"/>
          <w:szCs w:val="22"/>
        </w:rPr>
        <w:t xml:space="preserve">size </w:t>
      </w:r>
      <w:r w:rsidR="00334EFD">
        <w:rPr>
          <w:rFonts w:ascii="Arial" w:hAnsi="Arial" w:cs="Arial"/>
          <w:color w:val="000000"/>
          <w:sz w:val="22"/>
          <w:szCs w:val="22"/>
        </w:rPr>
        <w:t xml:space="preserve">(~11.5cm) </w:t>
      </w:r>
      <w:r w:rsidRPr="009E1932">
        <w:rPr>
          <w:rFonts w:ascii="Arial" w:hAnsi="Arial" w:cs="Arial"/>
          <w:color w:val="000000"/>
          <w:sz w:val="22"/>
          <w:szCs w:val="22"/>
        </w:rPr>
        <w:t>of the spleen is seen. It has homogeneous density. No focal lesion or abnormal attenuation is seen.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27489F" w:rsidRDefault="0027489F" w:rsidP="00D62887">
      <w:pPr>
        <w:autoSpaceDE w:val="0"/>
        <w:autoSpaceDN w:val="0"/>
        <w:adjustRightInd w:val="0"/>
        <w:rPr>
          <w:rFonts w:ascii="Arial" w:hAnsi="Arial" w:cs="Arial"/>
          <w:i/>
          <w:iCs/>
          <w:color w:val="000000"/>
          <w:sz w:val="22"/>
          <w:szCs w:val="22"/>
          <w:u w:val="single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ADRENAL:</w:t>
      </w:r>
      <w:r w:rsidRPr="0027489F">
        <w:rPr>
          <w:rFonts w:ascii="Arial" w:hAnsi="Arial" w:cs="Arial"/>
          <w:color w:val="000000"/>
          <w:sz w:val="22"/>
          <w:szCs w:val="22"/>
        </w:rPr>
        <w:t xml:space="preserve"> </w:t>
      </w:r>
      <w:r w:rsidRPr="00CF2874">
        <w:rPr>
          <w:rFonts w:ascii="Arial" w:hAnsi="Arial" w:cs="Arial"/>
          <w:color w:val="000000"/>
          <w:sz w:val="22"/>
          <w:szCs w:val="22"/>
        </w:rPr>
        <w:t>The adrenals are normal in shape, size, outline and density pattern.</w:t>
      </w:r>
    </w:p>
    <w:p w:rsidR="0027489F" w:rsidRDefault="0027489F" w:rsidP="00D62887">
      <w:pPr>
        <w:autoSpaceDE w:val="0"/>
        <w:autoSpaceDN w:val="0"/>
        <w:adjustRightInd w:val="0"/>
        <w:rPr>
          <w:rFonts w:ascii="Arial" w:hAnsi="Arial" w:cs="Arial"/>
          <w:i/>
          <w:iCs/>
          <w:color w:val="000000"/>
          <w:sz w:val="22"/>
          <w:szCs w:val="22"/>
          <w:u w:val="single"/>
        </w:rPr>
      </w:pPr>
    </w:p>
    <w:p w:rsidR="00FD281F" w:rsidRPr="009E1932" w:rsidRDefault="004E42EA" w:rsidP="00FD281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KIDNEYS</w:t>
      </w:r>
      <w:r w:rsidR="0027489F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&amp;</w:t>
      </w:r>
      <w:r w:rsidR="0027489F" w:rsidRPr="0027489F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27489F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URETERS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: </w:t>
      </w:r>
      <w:r w:rsidR="00334EFD" w:rsidRPr="00CF2874">
        <w:rPr>
          <w:rFonts w:ascii="Arial" w:hAnsi="Arial" w:cs="Arial"/>
          <w:color w:val="000000"/>
          <w:sz w:val="22"/>
          <w:szCs w:val="22"/>
        </w:rPr>
        <w:t>Both the kidneys show normal outli</w:t>
      </w:r>
      <w:r w:rsidR="00334EFD">
        <w:rPr>
          <w:rFonts w:ascii="Arial" w:hAnsi="Arial" w:cs="Arial"/>
          <w:color w:val="000000"/>
          <w:sz w:val="22"/>
          <w:szCs w:val="22"/>
        </w:rPr>
        <w:t>ne, parenchymal thickness and size (Right</w:t>
      </w:r>
      <w:r w:rsidR="00D62887">
        <w:rPr>
          <w:rFonts w:ascii="Arial" w:hAnsi="Arial" w:cs="Arial"/>
          <w:color w:val="000000"/>
          <w:sz w:val="22"/>
          <w:szCs w:val="22"/>
        </w:rPr>
        <w:t xml:space="preserve"> </w:t>
      </w:r>
      <w:r w:rsidR="00334EFD">
        <w:rPr>
          <w:rFonts w:ascii="Arial" w:hAnsi="Arial" w:cs="Arial"/>
          <w:color w:val="000000"/>
          <w:sz w:val="22"/>
          <w:szCs w:val="22"/>
        </w:rPr>
        <w:t>kidney measures</w:t>
      </w:r>
      <w:r w:rsidR="00D62887">
        <w:rPr>
          <w:rFonts w:ascii="Arial" w:hAnsi="Arial" w:cs="Arial"/>
          <w:color w:val="000000"/>
          <w:sz w:val="22"/>
          <w:szCs w:val="22"/>
        </w:rPr>
        <w:t xml:space="preserve"> ~</w:t>
      </w:r>
      <w:r w:rsidR="00334EFD">
        <w:rPr>
          <w:rFonts w:ascii="Arial" w:hAnsi="Arial" w:cs="Arial"/>
          <w:color w:val="000000"/>
          <w:sz w:val="22"/>
          <w:szCs w:val="22"/>
        </w:rPr>
        <w:t>9X4.5</w:t>
      </w:r>
      <w:r w:rsidR="00D62887">
        <w:rPr>
          <w:rFonts w:ascii="Arial" w:hAnsi="Arial" w:cs="Arial"/>
          <w:color w:val="000000"/>
          <w:sz w:val="22"/>
          <w:szCs w:val="22"/>
        </w:rPr>
        <w:t xml:space="preserve">cm. </w:t>
      </w:r>
      <w:r w:rsidR="00334EFD">
        <w:rPr>
          <w:rFonts w:ascii="Arial" w:hAnsi="Arial" w:cs="Arial"/>
          <w:color w:val="000000"/>
          <w:sz w:val="22"/>
          <w:szCs w:val="22"/>
        </w:rPr>
        <w:t>and l</w:t>
      </w:r>
      <w:r w:rsidR="00D62887">
        <w:rPr>
          <w:rFonts w:ascii="Arial" w:hAnsi="Arial" w:cs="Arial"/>
          <w:color w:val="000000"/>
          <w:sz w:val="22"/>
          <w:szCs w:val="22"/>
        </w:rPr>
        <w:t xml:space="preserve">eft kidney </w:t>
      </w:r>
      <w:r w:rsidR="00334EFD">
        <w:rPr>
          <w:rFonts w:ascii="Arial" w:hAnsi="Arial" w:cs="Arial"/>
          <w:color w:val="000000"/>
          <w:sz w:val="22"/>
          <w:szCs w:val="22"/>
        </w:rPr>
        <w:t>measures ~8.8X3.6</w:t>
      </w:r>
      <w:r w:rsidR="00D62887">
        <w:rPr>
          <w:rFonts w:ascii="Arial" w:hAnsi="Arial" w:cs="Arial"/>
          <w:color w:val="000000"/>
          <w:sz w:val="22"/>
          <w:szCs w:val="22"/>
        </w:rPr>
        <w:t>cm</w:t>
      </w:r>
      <w:r w:rsidR="00334EFD">
        <w:rPr>
          <w:rFonts w:ascii="Arial" w:hAnsi="Arial" w:cs="Arial"/>
          <w:color w:val="000000"/>
          <w:sz w:val="22"/>
          <w:szCs w:val="22"/>
        </w:rPr>
        <w:t>)</w:t>
      </w:r>
      <w:r w:rsidR="00D62887">
        <w:rPr>
          <w:rFonts w:ascii="Arial" w:hAnsi="Arial" w:cs="Arial"/>
          <w:color w:val="000000"/>
          <w:sz w:val="22"/>
          <w:szCs w:val="22"/>
        </w:rPr>
        <w:t xml:space="preserve">. Right kidney is </w:t>
      </w:r>
      <w:r w:rsidR="00334EFD">
        <w:rPr>
          <w:rFonts w:ascii="Arial" w:hAnsi="Arial" w:cs="Arial"/>
          <w:color w:val="000000"/>
          <w:sz w:val="22"/>
          <w:szCs w:val="22"/>
        </w:rPr>
        <w:t>normal in location</w:t>
      </w:r>
      <w:r w:rsidR="00D62887">
        <w:rPr>
          <w:rFonts w:ascii="Arial" w:hAnsi="Arial" w:cs="Arial"/>
          <w:color w:val="000000"/>
          <w:sz w:val="22"/>
          <w:szCs w:val="22"/>
        </w:rPr>
        <w:t xml:space="preserve">. Left kidney is </w:t>
      </w:r>
      <w:r w:rsidR="00334EFD">
        <w:rPr>
          <w:rFonts w:ascii="Arial" w:hAnsi="Arial" w:cs="Arial"/>
          <w:color w:val="000000"/>
          <w:sz w:val="22"/>
          <w:szCs w:val="22"/>
        </w:rPr>
        <w:t xml:space="preserve">located </w:t>
      </w:r>
      <w:r w:rsidR="00D62887">
        <w:rPr>
          <w:rFonts w:ascii="Arial" w:hAnsi="Arial" w:cs="Arial"/>
          <w:color w:val="000000"/>
          <w:sz w:val="22"/>
          <w:szCs w:val="22"/>
        </w:rPr>
        <w:t xml:space="preserve">in the </w:t>
      </w:r>
      <w:r w:rsidR="00334EFD">
        <w:rPr>
          <w:rFonts w:ascii="Arial" w:hAnsi="Arial" w:cs="Arial"/>
          <w:color w:val="000000"/>
          <w:sz w:val="22"/>
          <w:szCs w:val="22"/>
        </w:rPr>
        <w:t>right paraumbilical region</w:t>
      </w:r>
      <w:r w:rsidR="00D62887">
        <w:rPr>
          <w:rFonts w:ascii="Arial" w:hAnsi="Arial" w:cs="Arial"/>
          <w:color w:val="000000"/>
          <w:sz w:val="22"/>
          <w:szCs w:val="22"/>
        </w:rPr>
        <w:t xml:space="preserve">. Fusion of lower pole of right kidney with upper pole of left kidney is noted in L- shaped pattern. </w:t>
      </w:r>
      <w:r w:rsidR="00334EFD">
        <w:rPr>
          <w:rFonts w:ascii="Arial" w:hAnsi="Arial" w:cs="Arial"/>
          <w:color w:val="000000"/>
          <w:sz w:val="22"/>
          <w:szCs w:val="22"/>
        </w:rPr>
        <w:t>Bilateral</w:t>
      </w:r>
      <w:r w:rsidR="0027489F">
        <w:rPr>
          <w:rFonts w:ascii="Arial" w:hAnsi="Arial" w:cs="Arial"/>
          <w:color w:val="000000"/>
          <w:sz w:val="22"/>
          <w:szCs w:val="22"/>
        </w:rPr>
        <w:t xml:space="preserve"> pelvicalycine system is not dilated</w:t>
      </w:r>
      <w:r w:rsidR="00D62887" w:rsidRPr="00CF2874">
        <w:rPr>
          <w:rFonts w:ascii="Arial" w:hAnsi="Arial" w:cs="Arial"/>
          <w:color w:val="000000"/>
          <w:sz w:val="22"/>
          <w:szCs w:val="22"/>
        </w:rPr>
        <w:t>.</w:t>
      </w:r>
      <w:r w:rsidR="00D62887">
        <w:rPr>
          <w:rFonts w:ascii="Arial" w:hAnsi="Arial" w:cs="Arial"/>
          <w:color w:val="000000"/>
          <w:sz w:val="22"/>
          <w:szCs w:val="22"/>
        </w:rPr>
        <w:t xml:space="preserve"> Normal nephro and pyelogram noted.</w:t>
      </w:r>
      <w:r w:rsidR="0027489F">
        <w:rPr>
          <w:rFonts w:ascii="Arial" w:hAnsi="Arial" w:cs="Arial"/>
          <w:color w:val="000000"/>
          <w:sz w:val="22"/>
          <w:szCs w:val="22"/>
        </w:rPr>
        <w:t xml:space="preserve"> </w:t>
      </w:r>
      <w:r w:rsidRPr="009E1932">
        <w:rPr>
          <w:rFonts w:ascii="Arial" w:hAnsi="Arial" w:cs="Arial"/>
          <w:color w:val="000000"/>
          <w:sz w:val="22"/>
          <w:szCs w:val="22"/>
        </w:rPr>
        <w:t>Ureters are not dilated</w:t>
      </w:r>
      <w:r w:rsidR="0027489F" w:rsidRPr="0027489F">
        <w:rPr>
          <w:rFonts w:ascii="Arial" w:hAnsi="Arial" w:cs="Arial"/>
          <w:color w:val="000000"/>
          <w:sz w:val="22"/>
          <w:szCs w:val="22"/>
        </w:rPr>
        <w:t xml:space="preserve"> </w:t>
      </w:r>
      <w:r w:rsidR="0027489F">
        <w:rPr>
          <w:rFonts w:ascii="Arial" w:hAnsi="Arial" w:cs="Arial"/>
          <w:color w:val="000000"/>
          <w:sz w:val="22"/>
          <w:szCs w:val="22"/>
        </w:rPr>
        <w:t>and no abnormal attenuation noted.</w:t>
      </w:r>
      <w:r w:rsidR="00FD281F">
        <w:rPr>
          <w:rFonts w:ascii="Arial" w:hAnsi="Arial" w:cs="Arial"/>
          <w:color w:val="000000"/>
          <w:sz w:val="22"/>
          <w:szCs w:val="22"/>
        </w:rPr>
        <w:t xml:space="preserve"> </w:t>
      </w:r>
      <w:r w:rsidR="008C76B4">
        <w:rPr>
          <w:rFonts w:ascii="Arial" w:hAnsi="Arial" w:cs="Arial"/>
          <w:color w:val="000000"/>
          <w:sz w:val="22"/>
          <w:szCs w:val="22"/>
        </w:rPr>
        <w:t xml:space="preserve">Insertion of bilateral ureter into trigone on the side of origin noted. 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79D9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BLADDER:</w:t>
      </w:r>
      <w:r w:rsidR="004E42EA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337539" w:rsidRPr="009E1932" w:rsidRDefault="00337539" w:rsidP="00C55EA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E1932">
        <w:rPr>
          <w:rFonts w:ascii="Arial" w:hAnsi="Arial" w:cs="Arial"/>
          <w:sz w:val="22"/>
          <w:szCs w:val="22"/>
          <w:u w:val="single"/>
        </w:rPr>
        <w:t>PROSTATE</w:t>
      </w:r>
      <w:r w:rsidRPr="009E1932">
        <w:rPr>
          <w:rFonts w:ascii="Arial" w:hAnsi="Arial" w:cs="Arial"/>
          <w:sz w:val="22"/>
          <w:szCs w:val="22"/>
        </w:rPr>
        <w:t xml:space="preserve">: Normal dimension of the prostate is seen. Homogenous </w:t>
      </w:r>
      <w:r w:rsidR="004E79D9">
        <w:rPr>
          <w:rFonts w:ascii="Arial" w:hAnsi="Arial" w:cs="Arial"/>
          <w:sz w:val="22"/>
          <w:szCs w:val="22"/>
        </w:rPr>
        <w:t xml:space="preserve">attenuation </w:t>
      </w:r>
      <w:r w:rsidRPr="009E1932">
        <w:rPr>
          <w:rFonts w:ascii="Arial" w:hAnsi="Arial" w:cs="Arial"/>
          <w:sz w:val="22"/>
          <w:szCs w:val="22"/>
        </w:rPr>
        <w:t>of the prostate is noted.</w:t>
      </w:r>
      <w:r w:rsidR="00334EFD">
        <w:rPr>
          <w:rFonts w:ascii="Arial" w:hAnsi="Arial" w:cs="Arial"/>
          <w:sz w:val="22"/>
          <w:szCs w:val="22"/>
        </w:rPr>
        <w:t xml:space="preserve"> Volume of the prostate is 15gms.</w:t>
      </w:r>
    </w:p>
    <w:p w:rsidR="00337539" w:rsidRPr="009E1932" w:rsidRDefault="00337539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334EFD" w:rsidRPr="00ED44BF" w:rsidRDefault="004E42EA" w:rsidP="00D6288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GASTROINTESTINAL </w:t>
      </w:r>
      <w:r w:rsidR="004E79D9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SYSTEMS</w:t>
      </w:r>
      <w:r w:rsidR="004E79D9" w:rsidRPr="009E1932">
        <w:rPr>
          <w:rFonts w:ascii="Arial" w:hAnsi="Arial" w:cs="Arial"/>
          <w:color w:val="000000"/>
          <w:sz w:val="22"/>
          <w:szCs w:val="22"/>
        </w:rPr>
        <w:t>: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 </w:t>
      </w:r>
      <w:r w:rsidR="007F2671">
        <w:rPr>
          <w:rFonts w:ascii="Arial" w:hAnsi="Arial" w:cs="Arial"/>
          <w:color w:val="000000"/>
          <w:sz w:val="22"/>
          <w:szCs w:val="22"/>
        </w:rPr>
        <w:t>Sub</w:t>
      </w:r>
      <w:r w:rsidR="00334EFD">
        <w:rPr>
          <w:rFonts w:ascii="Arial" w:hAnsi="Arial" w:cs="Arial"/>
          <w:color w:val="000000"/>
          <w:sz w:val="22"/>
          <w:szCs w:val="22"/>
        </w:rPr>
        <w:t xml:space="preserve">cecal appendix of size ~9.9mm is noted with maintained mural stratification. Mild periappendiceal fat stranding is noted. Mild nonenhancing </w:t>
      </w:r>
      <w:r w:rsidR="00334EFD" w:rsidRPr="00ED44BF">
        <w:rPr>
          <w:rFonts w:ascii="Arial" w:hAnsi="Arial" w:cs="Arial"/>
          <w:color w:val="000000"/>
          <w:sz w:val="22"/>
          <w:szCs w:val="22"/>
        </w:rPr>
        <w:t>wall thi</w:t>
      </w:r>
      <w:r w:rsidR="00334EFD">
        <w:rPr>
          <w:rFonts w:ascii="Arial" w:hAnsi="Arial" w:cs="Arial"/>
          <w:color w:val="000000"/>
          <w:sz w:val="22"/>
          <w:szCs w:val="22"/>
        </w:rPr>
        <w:t>ckening (maximum thickness ~8.7</w:t>
      </w:r>
      <w:r w:rsidR="00334EFD" w:rsidRPr="00ED44BF">
        <w:rPr>
          <w:rFonts w:ascii="Arial" w:hAnsi="Arial" w:cs="Arial"/>
          <w:color w:val="000000"/>
          <w:sz w:val="22"/>
          <w:szCs w:val="22"/>
        </w:rPr>
        <w:t>mm) of</w:t>
      </w:r>
      <w:r w:rsidR="00334EFD">
        <w:rPr>
          <w:rFonts w:ascii="Arial" w:hAnsi="Arial" w:cs="Arial"/>
          <w:color w:val="000000"/>
          <w:sz w:val="22"/>
          <w:szCs w:val="22"/>
        </w:rPr>
        <w:t xml:space="preserve"> caecum</w:t>
      </w:r>
      <w:r w:rsidR="00334EFD" w:rsidRPr="00ED44BF">
        <w:rPr>
          <w:rFonts w:ascii="Arial" w:hAnsi="Arial" w:cs="Arial"/>
          <w:color w:val="000000"/>
          <w:sz w:val="22"/>
          <w:szCs w:val="22"/>
        </w:rPr>
        <w:t xml:space="preserve"> </w:t>
      </w:r>
      <w:r w:rsidR="00334EFD">
        <w:rPr>
          <w:rFonts w:ascii="Arial" w:hAnsi="Arial" w:cs="Arial"/>
          <w:color w:val="000000"/>
          <w:sz w:val="22"/>
          <w:szCs w:val="22"/>
        </w:rPr>
        <w:t xml:space="preserve">with maintained mural stratification is </w:t>
      </w:r>
      <w:r w:rsidR="00334EFD" w:rsidRPr="00ED44BF">
        <w:rPr>
          <w:rFonts w:ascii="Arial" w:hAnsi="Arial" w:cs="Arial"/>
          <w:color w:val="000000"/>
          <w:sz w:val="22"/>
          <w:szCs w:val="22"/>
        </w:rPr>
        <w:t>noted</w:t>
      </w:r>
      <w:r w:rsidR="00334EFD">
        <w:rPr>
          <w:rFonts w:ascii="Arial" w:hAnsi="Arial" w:cs="Arial"/>
          <w:color w:val="000000"/>
          <w:sz w:val="22"/>
          <w:szCs w:val="22"/>
        </w:rPr>
        <w:t xml:space="preserve"> on mesenteric aspect.</w:t>
      </w:r>
    </w:p>
    <w:p w:rsidR="00D62887" w:rsidRPr="007C074C" w:rsidRDefault="00D62887" w:rsidP="00D62887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18"/>
          <w:szCs w:val="22"/>
        </w:rPr>
      </w:pPr>
    </w:p>
    <w:p w:rsidR="00D62887" w:rsidRPr="003163C1" w:rsidRDefault="00D62887" w:rsidP="00D62887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 xml:space="preserve">No abnormality is seen in the stomach and </w:t>
      </w:r>
      <w:r w:rsidR="00334EFD">
        <w:rPr>
          <w:rFonts w:ascii="Arial" w:hAnsi="Arial" w:cs="Arial"/>
          <w:color w:val="000000"/>
          <w:sz w:val="22"/>
          <w:szCs w:val="22"/>
        </w:rPr>
        <w:t xml:space="preserve">rest of the </w:t>
      </w:r>
      <w:r w:rsidRPr="009E1932">
        <w:rPr>
          <w:rFonts w:ascii="Arial" w:hAnsi="Arial" w:cs="Arial"/>
          <w:color w:val="000000"/>
          <w:sz w:val="22"/>
          <w:szCs w:val="22"/>
        </w:rPr>
        <w:t>intestine.</w:t>
      </w:r>
      <w:r>
        <w:rPr>
          <w:rFonts w:ascii="Arial" w:hAnsi="Arial" w:cs="Arial"/>
          <w:color w:val="000000"/>
          <w:sz w:val="22"/>
          <w:szCs w:val="22"/>
        </w:rPr>
        <w:t xml:space="preserve"> Aorta IV</w:t>
      </w:r>
      <w:r w:rsidRPr="003163C1">
        <w:rPr>
          <w:rFonts w:ascii="Arial" w:hAnsi="Arial" w:cs="Arial"/>
          <w:color w:val="000000"/>
          <w:sz w:val="22"/>
          <w:szCs w:val="22"/>
        </w:rPr>
        <w:t>C, coeliac, SMA and SMV are normal.</w:t>
      </w:r>
    </w:p>
    <w:p w:rsidR="00D62887" w:rsidRPr="007C074C" w:rsidRDefault="00D62887" w:rsidP="00D62887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2"/>
        </w:rPr>
      </w:pPr>
    </w:p>
    <w:p w:rsidR="00D62887" w:rsidRDefault="00D62887" w:rsidP="00D6288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3163C1">
        <w:rPr>
          <w:rFonts w:ascii="Arial" w:hAnsi="Arial" w:cs="Arial"/>
          <w:color w:val="000000"/>
          <w:sz w:val="22"/>
          <w:szCs w:val="22"/>
        </w:rPr>
        <w:t>No evidence of free fluid in abdomen and pelvis. No air in the peritoneal cavity noted. No enlarged lymph nodes are seen. Visualised section of chest appears normal.</w:t>
      </w:r>
    </w:p>
    <w:p w:rsidR="00334EFD" w:rsidRPr="007F2671" w:rsidRDefault="00334EFD" w:rsidP="00D62887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</w:p>
    <w:p w:rsidR="00334EFD" w:rsidRPr="007F2671" w:rsidRDefault="00334EFD" w:rsidP="00D62887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7F2671">
        <w:rPr>
          <w:rFonts w:ascii="Arial" w:hAnsi="Arial" w:cs="Arial"/>
          <w:b/>
          <w:color w:val="000000"/>
          <w:sz w:val="22"/>
          <w:szCs w:val="22"/>
        </w:rPr>
        <w:t>Lumbar spine shows Schmorl’s nodes and posterior osteophyte in L5 vertebra.</w:t>
      </w:r>
    </w:p>
    <w:p w:rsidR="00D62887" w:rsidRPr="007C074C" w:rsidRDefault="00D62887" w:rsidP="00D62887">
      <w:pPr>
        <w:autoSpaceDE w:val="0"/>
        <w:autoSpaceDN w:val="0"/>
        <w:adjustRightInd w:val="0"/>
        <w:rPr>
          <w:rFonts w:ascii="Arial" w:hAnsi="Arial" w:cs="Arial"/>
          <w:sz w:val="18"/>
          <w:szCs w:val="22"/>
          <w:u w:val="single"/>
        </w:rPr>
      </w:pPr>
    </w:p>
    <w:p w:rsidR="00D62887" w:rsidRPr="005F30BE" w:rsidRDefault="00D62887" w:rsidP="00D62887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proofErr w:type="spellStart"/>
      <w:r>
        <w:rPr>
          <w:rFonts w:ascii="Arial" w:hAnsi="Arial" w:cs="Arial"/>
          <w:b/>
          <w:i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b/>
          <w:i/>
          <w:color w:val="000000"/>
          <w:sz w:val="22"/>
          <w:szCs w:val="22"/>
        </w:rPr>
        <w:t xml:space="preserve">) </w:t>
      </w:r>
      <w:r w:rsidRPr="005F30BE">
        <w:rPr>
          <w:rFonts w:ascii="Arial" w:hAnsi="Arial" w:cs="Arial"/>
          <w:b/>
          <w:i/>
          <w:iCs/>
          <w:sz w:val="22"/>
          <w:szCs w:val="22"/>
        </w:rPr>
        <w:t xml:space="preserve">Crossed </w:t>
      </w:r>
      <w:r w:rsidR="00334EFD" w:rsidRPr="005F30BE">
        <w:rPr>
          <w:rFonts w:ascii="Arial" w:hAnsi="Arial" w:cs="Arial"/>
          <w:b/>
          <w:i/>
          <w:iCs/>
          <w:sz w:val="22"/>
          <w:szCs w:val="22"/>
        </w:rPr>
        <w:t>fused L</w:t>
      </w:r>
      <w:r w:rsidRPr="005F30BE">
        <w:rPr>
          <w:rFonts w:ascii="Arial" w:hAnsi="Arial" w:cs="Arial"/>
          <w:b/>
          <w:i/>
          <w:iCs/>
          <w:sz w:val="22"/>
          <w:szCs w:val="22"/>
        </w:rPr>
        <w:t>-shaped renal ectopia (Detailed as described above).</w:t>
      </w:r>
    </w:p>
    <w:p w:rsidR="00D62887" w:rsidRDefault="00D62887" w:rsidP="00D62887">
      <w:pPr>
        <w:autoSpaceDE w:val="0"/>
        <w:autoSpaceDN w:val="0"/>
        <w:adjustRightInd w:val="0"/>
        <w:ind w:left="1485" w:hanging="1485"/>
        <w:rPr>
          <w:rFonts w:ascii="Arial" w:hAnsi="Arial" w:cs="Arial"/>
          <w:b/>
          <w:i/>
          <w:color w:val="000000"/>
          <w:sz w:val="22"/>
          <w:szCs w:val="22"/>
        </w:rPr>
      </w:pPr>
      <w:r>
        <w:rPr>
          <w:rFonts w:ascii="Arial" w:hAnsi="Arial" w:cs="Arial"/>
          <w:b/>
          <w:i/>
          <w:color w:val="000000"/>
          <w:sz w:val="22"/>
          <w:szCs w:val="22"/>
        </w:rPr>
        <w:tab/>
        <w:t xml:space="preserve">ii) </w:t>
      </w:r>
      <w:r w:rsidR="00334EFD">
        <w:rPr>
          <w:rFonts w:ascii="Arial" w:hAnsi="Arial" w:cs="Arial"/>
          <w:b/>
          <w:i/>
          <w:color w:val="000000"/>
          <w:sz w:val="22"/>
          <w:szCs w:val="22"/>
        </w:rPr>
        <w:t>Acute Appendicitis.</w:t>
      </w:r>
    </w:p>
    <w:p w:rsidR="00EB7390" w:rsidRPr="007F2671" w:rsidRDefault="00334EFD" w:rsidP="007F2671">
      <w:pPr>
        <w:autoSpaceDE w:val="0"/>
        <w:autoSpaceDN w:val="0"/>
        <w:adjustRightInd w:val="0"/>
        <w:ind w:left="1485" w:hanging="1485"/>
        <w:rPr>
          <w:rFonts w:ascii="Arial" w:hAnsi="Arial" w:cs="Arial"/>
          <w:b/>
          <w:i/>
          <w:color w:val="000000"/>
          <w:sz w:val="22"/>
          <w:szCs w:val="22"/>
        </w:rPr>
      </w:pPr>
      <w:r>
        <w:rPr>
          <w:rFonts w:ascii="Arial" w:hAnsi="Arial" w:cs="Arial"/>
          <w:b/>
          <w:i/>
          <w:color w:val="000000"/>
          <w:sz w:val="22"/>
          <w:szCs w:val="22"/>
        </w:rPr>
        <w:tab/>
        <w:t>iii) Hepatomegaly.</w:t>
      </w:r>
    </w:p>
    <w:p w:rsidR="00635C0C" w:rsidRPr="006A3E53" w:rsidRDefault="00792CE7" w:rsidP="00792CE7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   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792CE7" w:rsidP="00792CE7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  </w:t>
      </w:r>
      <w:r w:rsidR="00635C0C"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1444"/>
    <w:rsid w:val="00032435"/>
    <w:rsid w:val="00085BC8"/>
    <w:rsid w:val="000A2225"/>
    <w:rsid w:val="000C005C"/>
    <w:rsid w:val="000C6A67"/>
    <w:rsid w:val="000D2E56"/>
    <w:rsid w:val="000D4222"/>
    <w:rsid w:val="000E5E98"/>
    <w:rsid w:val="000F0DC0"/>
    <w:rsid w:val="001113C0"/>
    <w:rsid w:val="001413A0"/>
    <w:rsid w:val="0016423B"/>
    <w:rsid w:val="0016733E"/>
    <w:rsid w:val="001910CD"/>
    <w:rsid w:val="00194FBF"/>
    <w:rsid w:val="001977B6"/>
    <w:rsid w:val="001B0216"/>
    <w:rsid w:val="001B064C"/>
    <w:rsid w:val="001B1B57"/>
    <w:rsid w:val="001D54F2"/>
    <w:rsid w:val="001E537C"/>
    <w:rsid w:val="001E5C97"/>
    <w:rsid w:val="002139B3"/>
    <w:rsid w:val="00224D8D"/>
    <w:rsid w:val="00232986"/>
    <w:rsid w:val="00243B1D"/>
    <w:rsid w:val="00247621"/>
    <w:rsid w:val="0027489F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5626"/>
    <w:rsid w:val="00322473"/>
    <w:rsid w:val="00334EFD"/>
    <w:rsid w:val="00337539"/>
    <w:rsid w:val="00340752"/>
    <w:rsid w:val="00342B62"/>
    <w:rsid w:val="0034353E"/>
    <w:rsid w:val="003470DF"/>
    <w:rsid w:val="00362FDA"/>
    <w:rsid w:val="0037177E"/>
    <w:rsid w:val="00376691"/>
    <w:rsid w:val="00377589"/>
    <w:rsid w:val="0038775D"/>
    <w:rsid w:val="003A24B7"/>
    <w:rsid w:val="003A6E27"/>
    <w:rsid w:val="003B173E"/>
    <w:rsid w:val="003B17BF"/>
    <w:rsid w:val="003D4258"/>
    <w:rsid w:val="003E5AAF"/>
    <w:rsid w:val="0040648C"/>
    <w:rsid w:val="00411F94"/>
    <w:rsid w:val="004275D3"/>
    <w:rsid w:val="004319C4"/>
    <w:rsid w:val="004432DC"/>
    <w:rsid w:val="004649C9"/>
    <w:rsid w:val="0046568E"/>
    <w:rsid w:val="00467AAB"/>
    <w:rsid w:val="0047678E"/>
    <w:rsid w:val="004920E0"/>
    <w:rsid w:val="00496C67"/>
    <w:rsid w:val="004A4AC6"/>
    <w:rsid w:val="004A583A"/>
    <w:rsid w:val="004B7857"/>
    <w:rsid w:val="004C524D"/>
    <w:rsid w:val="004E42EA"/>
    <w:rsid w:val="004E79D9"/>
    <w:rsid w:val="004F003C"/>
    <w:rsid w:val="00507669"/>
    <w:rsid w:val="0054001A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501A"/>
    <w:rsid w:val="00677AB0"/>
    <w:rsid w:val="0068260E"/>
    <w:rsid w:val="0068564B"/>
    <w:rsid w:val="00693FAE"/>
    <w:rsid w:val="006A3E53"/>
    <w:rsid w:val="006C4B6B"/>
    <w:rsid w:val="006D7498"/>
    <w:rsid w:val="006D79D7"/>
    <w:rsid w:val="006E6DE9"/>
    <w:rsid w:val="006E740E"/>
    <w:rsid w:val="006F1A18"/>
    <w:rsid w:val="0070275E"/>
    <w:rsid w:val="00711E99"/>
    <w:rsid w:val="00713F39"/>
    <w:rsid w:val="007357FF"/>
    <w:rsid w:val="007711F7"/>
    <w:rsid w:val="007822FF"/>
    <w:rsid w:val="00792CE7"/>
    <w:rsid w:val="007A7F6B"/>
    <w:rsid w:val="007B59CD"/>
    <w:rsid w:val="007B6379"/>
    <w:rsid w:val="007C5611"/>
    <w:rsid w:val="007D3687"/>
    <w:rsid w:val="007F2671"/>
    <w:rsid w:val="00806AA6"/>
    <w:rsid w:val="0084781B"/>
    <w:rsid w:val="00870344"/>
    <w:rsid w:val="00882861"/>
    <w:rsid w:val="008C76B4"/>
    <w:rsid w:val="008D5AF1"/>
    <w:rsid w:val="008D6F16"/>
    <w:rsid w:val="008F4FA4"/>
    <w:rsid w:val="008F7A0C"/>
    <w:rsid w:val="00924951"/>
    <w:rsid w:val="009276B7"/>
    <w:rsid w:val="00947713"/>
    <w:rsid w:val="00974015"/>
    <w:rsid w:val="009E1932"/>
    <w:rsid w:val="009F4010"/>
    <w:rsid w:val="00A06B47"/>
    <w:rsid w:val="00A128D2"/>
    <w:rsid w:val="00A15487"/>
    <w:rsid w:val="00A23011"/>
    <w:rsid w:val="00A34E09"/>
    <w:rsid w:val="00A36AA7"/>
    <w:rsid w:val="00A44D8F"/>
    <w:rsid w:val="00A63D1A"/>
    <w:rsid w:val="00A66C0F"/>
    <w:rsid w:val="00A82D8E"/>
    <w:rsid w:val="00AC7868"/>
    <w:rsid w:val="00AF7958"/>
    <w:rsid w:val="00B1069F"/>
    <w:rsid w:val="00B1409D"/>
    <w:rsid w:val="00B2060A"/>
    <w:rsid w:val="00B21E09"/>
    <w:rsid w:val="00B25461"/>
    <w:rsid w:val="00B31C43"/>
    <w:rsid w:val="00B46AB1"/>
    <w:rsid w:val="00B51BC7"/>
    <w:rsid w:val="00B751C1"/>
    <w:rsid w:val="00BE3017"/>
    <w:rsid w:val="00BE5947"/>
    <w:rsid w:val="00BE74CF"/>
    <w:rsid w:val="00C41346"/>
    <w:rsid w:val="00C44F27"/>
    <w:rsid w:val="00C46A50"/>
    <w:rsid w:val="00C55EA8"/>
    <w:rsid w:val="00C63476"/>
    <w:rsid w:val="00C70FBD"/>
    <w:rsid w:val="00C84BA9"/>
    <w:rsid w:val="00C9406F"/>
    <w:rsid w:val="00C947D6"/>
    <w:rsid w:val="00CA7D4A"/>
    <w:rsid w:val="00CC0B14"/>
    <w:rsid w:val="00CD12AD"/>
    <w:rsid w:val="00CD73B5"/>
    <w:rsid w:val="00CF3E64"/>
    <w:rsid w:val="00D06499"/>
    <w:rsid w:val="00D1276A"/>
    <w:rsid w:val="00D13C38"/>
    <w:rsid w:val="00D24FCA"/>
    <w:rsid w:val="00D362A6"/>
    <w:rsid w:val="00D46287"/>
    <w:rsid w:val="00D578E7"/>
    <w:rsid w:val="00D601E5"/>
    <w:rsid w:val="00D62237"/>
    <w:rsid w:val="00D62887"/>
    <w:rsid w:val="00D64CC8"/>
    <w:rsid w:val="00D66D8D"/>
    <w:rsid w:val="00D7461A"/>
    <w:rsid w:val="00D75330"/>
    <w:rsid w:val="00DA5A31"/>
    <w:rsid w:val="00DA7D54"/>
    <w:rsid w:val="00DB3284"/>
    <w:rsid w:val="00DB76FC"/>
    <w:rsid w:val="00DC06DF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05CA9"/>
    <w:rsid w:val="00F11F89"/>
    <w:rsid w:val="00F2367A"/>
    <w:rsid w:val="00F32F13"/>
    <w:rsid w:val="00F3318E"/>
    <w:rsid w:val="00F41BF3"/>
    <w:rsid w:val="00F4609C"/>
    <w:rsid w:val="00F67BD3"/>
    <w:rsid w:val="00F67C19"/>
    <w:rsid w:val="00F75222"/>
    <w:rsid w:val="00F774B4"/>
    <w:rsid w:val="00F81016"/>
    <w:rsid w:val="00F84F4B"/>
    <w:rsid w:val="00F91B20"/>
    <w:rsid w:val="00FB101C"/>
    <w:rsid w:val="00FC0876"/>
    <w:rsid w:val="00FC141C"/>
    <w:rsid w:val="00FC44FC"/>
    <w:rsid w:val="00FC60E2"/>
    <w:rsid w:val="00FC71B6"/>
    <w:rsid w:val="00FC7BF0"/>
    <w:rsid w:val="00FD281F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04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2024-04-17T13:07:00Z</cp:lastPrinted>
  <dcterms:created xsi:type="dcterms:W3CDTF">2024-05-06T13:09:00Z</dcterms:created>
  <dcterms:modified xsi:type="dcterms:W3CDTF">2024-05-06T13:09:00Z</dcterms:modified>
</cp:coreProperties>
</file>