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31E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KALWATI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31E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F493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7061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277FA">
              <w:rPr>
                <w:rFonts w:ascii="Cambria" w:hAnsi="Cambria"/>
                <w:noProof/>
                <w:sz w:val="28"/>
              </w:rPr>
              <w:t>07-May-2024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0F493A">
        <w:rPr>
          <w:b/>
          <w:sz w:val="32"/>
          <w:szCs w:val="32"/>
          <w:u w:val="single"/>
          <w:lang w:val="fr-FR"/>
        </w:rPr>
        <w:t>&amp; CE</w:t>
      </w:r>
      <w:r w:rsidR="008E4BCA">
        <w:rPr>
          <w:b/>
          <w:sz w:val="32"/>
          <w:szCs w:val="32"/>
          <w:u w:val="single"/>
          <w:lang w:val="fr-FR"/>
        </w:rPr>
        <w:t xml:space="preserve">CT SCAN OF </w:t>
      </w:r>
      <w:r w:rsidR="000F493A">
        <w:rPr>
          <w:b/>
          <w:sz w:val="32"/>
          <w:szCs w:val="32"/>
          <w:u w:val="single"/>
          <w:lang w:val="fr-FR"/>
        </w:rPr>
        <w:t>KUB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0F493A" w:rsidRPr="009E1932" w:rsidRDefault="000F493A" w:rsidP="000F493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EC1CE5">
        <w:rPr>
          <w:rFonts w:ascii="Arial" w:hAnsi="Arial" w:cs="Arial"/>
          <w:color w:val="000000"/>
          <w:sz w:val="22"/>
          <w:szCs w:val="22"/>
        </w:rPr>
        <w:t xml:space="preserve">(right measures ~8.6X3.8cm and left one ~9.5X3.8cm)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position, shape, outline, and parenchymal thickness.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F493A" w:rsidRPr="009E1932" w:rsidRDefault="000F493A" w:rsidP="000F493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EC1CE5">
        <w:rPr>
          <w:rFonts w:ascii="Arial" w:hAnsi="Arial" w:cs="Arial"/>
          <w:sz w:val="22"/>
          <w:szCs w:val="22"/>
        </w:rPr>
        <w:t xml:space="preserve"> (~5X3.3X1.8cm)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F493A" w:rsidRPr="00CF2874" w:rsidRDefault="000F493A" w:rsidP="00EC1CE5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EC1CE5">
        <w:rPr>
          <w:rFonts w:ascii="Arial" w:hAnsi="Arial" w:cs="Arial"/>
          <w:sz w:val="22"/>
          <w:szCs w:val="22"/>
        </w:rPr>
        <w:t>Atrophic ovaries are noted.</w:t>
      </w:r>
    </w:p>
    <w:p w:rsidR="000F493A" w:rsidRPr="00CF2874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77075" w:rsidRDefault="000F493A" w:rsidP="00B27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: </w:t>
      </w:r>
      <w:r w:rsidR="007320B3">
        <w:rPr>
          <w:rFonts w:ascii="Arial" w:hAnsi="Arial" w:cs="Arial"/>
          <w:color w:val="000000"/>
          <w:sz w:val="22"/>
          <w:szCs w:val="22"/>
        </w:rPr>
        <w:t>A</w:t>
      </w:r>
      <w:r w:rsidR="00EC1CE5">
        <w:rPr>
          <w:rFonts w:ascii="Arial" w:hAnsi="Arial" w:cs="Arial"/>
          <w:color w:val="000000"/>
          <w:sz w:val="22"/>
          <w:szCs w:val="22"/>
        </w:rPr>
        <w:t xml:space="preserve">ppendix of </w:t>
      </w:r>
      <w:r w:rsidR="007320B3">
        <w:rPr>
          <w:rFonts w:ascii="Arial" w:hAnsi="Arial" w:cs="Arial"/>
          <w:color w:val="000000"/>
          <w:sz w:val="22"/>
          <w:szCs w:val="22"/>
        </w:rPr>
        <w:t>diameter ~</w:t>
      </w:r>
      <w:r w:rsidR="00EC1CE5">
        <w:rPr>
          <w:rFonts w:ascii="Arial" w:hAnsi="Arial" w:cs="Arial"/>
          <w:color w:val="000000"/>
          <w:sz w:val="22"/>
          <w:szCs w:val="22"/>
        </w:rPr>
        <w:t>10.8</w:t>
      </w:r>
      <w:r w:rsidR="002F699E">
        <w:rPr>
          <w:rFonts w:ascii="Arial" w:hAnsi="Arial" w:cs="Arial"/>
          <w:color w:val="000000"/>
          <w:sz w:val="22"/>
          <w:szCs w:val="22"/>
        </w:rPr>
        <w:t>mm</w:t>
      </w:r>
      <w:r w:rsidR="007320B3">
        <w:rPr>
          <w:rFonts w:ascii="Arial" w:hAnsi="Arial" w:cs="Arial"/>
          <w:color w:val="000000"/>
          <w:sz w:val="22"/>
          <w:szCs w:val="22"/>
        </w:rPr>
        <w:t xml:space="preserve"> and length ~4.3cm is</w:t>
      </w:r>
      <w:r w:rsidR="002F699E"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7320B3">
        <w:rPr>
          <w:rFonts w:ascii="Arial" w:hAnsi="Arial" w:cs="Arial"/>
          <w:color w:val="000000"/>
          <w:sz w:val="22"/>
          <w:szCs w:val="22"/>
        </w:rPr>
        <w:t xml:space="preserve">with enhancing wall and loss of </w:t>
      </w:r>
      <w:r w:rsidR="002F699E">
        <w:rPr>
          <w:rFonts w:ascii="Arial" w:hAnsi="Arial" w:cs="Arial"/>
          <w:color w:val="000000"/>
          <w:sz w:val="22"/>
          <w:szCs w:val="22"/>
        </w:rPr>
        <w:t>mural stratification</w:t>
      </w:r>
      <w:r w:rsidR="007320B3">
        <w:rPr>
          <w:rFonts w:ascii="Arial" w:hAnsi="Arial" w:cs="Arial"/>
          <w:color w:val="000000"/>
          <w:sz w:val="22"/>
          <w:szCs w:val="22"/>
        </w:rPr>
        <w:t xml:space="preserve"> in post-ileal location</w:t>
      </w:r>
      <w:r w:rsidR="002F699E">
        <w:rPr>
          <w:rFonts w:ascii="Arial" w:hAnsi="Arial" w:cs="Arial"/>
          <w:color w:val="000000"/>
          <w:sz w:val="22"/>
          <w:szCs w:val="22"/>
        </w:rPr>
        <w:t xml:space="preserve">. </w:t>
      </w:r>
      <w:r w:rsidR="007320B3">
        <w:rPr>
          <w:rFonts w:ascii="Arial" w:hAnsi="Arial" w:cs="Arial"/>
          <w:color w:val="000000"/>
          <w:sz w:val="22"/>
          <w:szCs w:val="22"/>
        </w:rPr>
        <w:t>Thickening of mesoappendix with</w:t>
      </w:r>
      <w:r w:rsidR="002F699E">
        <w:rPr>
          <w:rFonts w:ascii="Arial" w:hAnsi="Arial" w:cs="Arial"/>
          <w:color w:val="000000"/>
          <w:sz w:val="22"/>
          <w:szCs w:val="22"/>
        </w:rPr>
        <w:t xml:space="preserve"> periappendiceal fat stranding is noted. Mild nonenhancing </w:t>
      </w:r>
      <w:r w:rsidR="002F699E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F77075">
        <w:rPr>
          <w:rFonts w:ascii="Arial" w:hAnsi="Arial" w:cs="Arial"/>
          <w:color w:val="000000"/>
          <w:sz w:val="22"/>
          <w:szCs w:val="22"/>
        </w:rPr>
        <w:t>ckening (maximum thickness ~7</w:t>
      </w:r>
      <w:r w:rsidR="00EC1CE5">
        <w:rPr>
          <w:rFonts w:ascii="Arial" w:hAnsi="Arial" w:cs="Arial"/>
          <w:color w:val="000000"/>
          <w:sz w:val="22"/>
          <w:szCs w:val="22"/>
        </w:rPr>
        <w:t>.2</w:t>
      </w:r>
      <w:r w:rsidR="002F699E" w:rsidRPr="00ED44BF">
        <w:rPr>
          <w:rFonts w:ascii="Arial" w:hAnsi="Arial" w:cs="Arial"/>
          <w:color w:val="000000"/>
          <w:sz w:val="22"/>
          <w:szCs w:val="22"/>
        </w:rPr>
        <w:t>mm) of</w:t>
      </w:r>
      <w:r w:rsidR="002F699E">
        <w:rPr>
          <w:rFonts w:ascii="Arial" w:hAnsi="Arial" w:cs="Arial"/>
          <w:color w:val="000000"/>
          <w:sz w:val="22"/>
          <w:szCs w:val="22"/>
        </w:rPr>
        <w:t xml:space="preserve"> </w:t>
      </w:r>
      <w:r w:rsidR="007320B3">
        <w:rPr>
          <w:rFonts w:ascii="Arial" w:hAnsi="Arial" w:cs="Arial"/>
          <w:color w:val="000000"/>
          <w:sz w:val="22"/>
          <w:szCs w:val="22"/>
        </w:rPr>
        <w:t xml:space="preserve">ceacal apex </w:t>
      </w:r>
      <w:r w:rsidR="002F699E">
        <w:rPr>
          <w:rFonts w:ascii="Arial" w:hAnsi="Arial" w:cs="Arial"/>
          <w:color w:val="000000"/>
          <w:sz w:val="22"/>
          <w:szCs w:val="22"/>
        </w:rPr>
        <w:t xml:space="preserve">with maintained mural stratification is </w:t>
      </w:r>
      <w:r w:rsidR="002F699E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2F699E">
        <w:rPr>
          <w:rFonts w:ascii="Arial" w:hAnsi="Arial" w:cs="Arial"/>
          <w:color w:val="000000"/>
          <w:sz w:val="22"/>
          <w:szCs w:val="22"/>
        </w:rPr>
        <w:t>.</w:t>
      </w:r>
      <w:r w:rsidR="007320B3">
        <w:rPr>
          <w:rFonts w:ascii="Arial" w:hAnsi="Arial" w:cs="Arial"/>
          <w:color w:val="000000"/>
          <w:sz w:val="22"/>
          <w:szCs w:val="22"/>
        </w:rPr>
        <w:t xml:space="preserve"> No phlegmon / abscess noted.</w:t>
      </w:r>
      <w:r w:rsidR="004A3EE6">
        <w:rPr>
          <w:rFonts w:ascii="Arial" w:hAnsi="Arial" w:cs="Arial"/>
          <w:color w:val="000000"/>
          <w:sz w:val="22"/>
          <w:szCs w:val="22"/>
        </w:rPr>
        <w:t xml:space="preserve"> No obvious discontinuity of wall</w:t>
      </w:r>
      <w:r w:rsidR="00B277FA">
        <w:rPr>
          <w:rFonts w:ascii="Arial" w:hAnsi="Arial" w:cs="Arial"/>
          <w:color w:val="000000"/>
          <w:sz w:val="22"/>
          <w:szCs w:val="22"/>
        </w:rPr>
        <w:t xml:space="preserve"> of appendix</w:t>
      </w:r>
      <w:r w:rsidR="004A3EE6">
        <w:rPr>
          <w:rFonts w:ascii="Arial" w:hAnsi="Arial" w:cs="Arial"/>
          <w:color w:val="000000"/>
          <w:sz w:val="22"/>
          <w:szCs w:val="22"/>
        </w:rPr>
        <w:t xml:space="preserve"> is noted.</w:t>
      </w:r>
      <w:r w:rsidR="00F77075">
        <w:rPr>
          <w:rFonts w:ascii="Arial" w:hAnsi="Arial" w:cs="Arial"/>
          <w:color w:val="000000"/>
          <w:sz w:val="22"/>
          <w:szCs w:val="22"/>
        </w:rPr>
        <w:t xml:space="preserve"> Few subcentrimeter mesenteric lymph nodes are noted in the RIF region.</w:t>
      </w:r>
      <w:r w:rsidR="00B277FA">
        <w:rPr>
          <w:rFonts w:ascii="Arial" w:hAnsi="Arial" w:cs="Arial"/>
          <w:color w:val="000000"/>
          <w:sz w:val="22"/>
          <w:szCs w:val="22"/>
        </w:rPr>
        <w:t xml:space="preserve"> </w:t>
      </w:r>
      <w:r w:rsidRPr="003163C1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F77075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intestine.</w:t>
      </w:r>
    </w:p>
    <w:p w:rsidR="00F77075" w:rsidRDefault="00F77075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F493A" w:rsidRPr="003163C1" w:rsidRDefault="002F699E" w:rsidP="000F4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Aorta IV</w:t>
      </w:r>
      <w:r w:rsidR="000F493A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0F493A" w:rsidRPr="003163C1" w:rsidRDefault="000F493A" w:rsidP="000F493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00FBC" w:rsidRDefault="000F493A" w:rsidP="000F493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 xml:space="preserve">No evidence of free fluid in </w:t>
      </w:r>
      <w:r w:rsidR="00EC1CE5">
        <w:rPr>
          <w:rFonts w:ascii="Arial" w:hAnsi="Arial" w:cs="Arial"/>
          <w:color w:val="000000"/>
          <w:sz w:val="22"/>
          <w:szCs w:val="22"/>
        </w:rPr>
        <w:t xml:space="preserve">lower 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abdomen and pelvis. No air in the peritoneal cavity noted. </w:t>
      </w:r>
    </w:p>
    <w:p w:rsidR="00B277FA" w:rsidRDefault="00B277FA" w:rsidP="000F493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00FBC" w:rsidRPr="00B277FA" w:rsidRDefault="00B277FA" w:rsidP="000F493A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Lumbar spine shows s</w:t>
      </w:r>
      <w:r w:rsidR="00800FBC" w:rsidRPr="00B277FA">
        <w:rPr>
          <w:rFonts w:ascii="Arial" w:hAnsi="Arial" w:cs="Arial"/>
          <w:b/>
          <w:color w:val="000000"/>
          <w:sz w:val="22"/>
          <w:szCs w:val="22"/>
        </w:rPr>
        <w:t>pondylotic changes noted as anterior osteoph</w:t>
      </w:r>
      <w:r>
        <w:rPr>
          <w:rFonts w:ascii="Arial" w:hAnsi="Arial" w:cs="Arial"/>
          <w:b/>
          <w:color w:val="000000"/>
          <w:sz w:val="22"/>
          <w:szCs w:val="22"/>
        </w:rPr>
        <w:t xml:space="preserve">ytes in L2 through L5 vertebrae, </w:t>
      </w:r>
      <w:r w:rsidRPr="00B277FA">
        <w:rPr>
          <w:rFonts w:ascii="Arial" w:hAnsi="Arial" w:cs="Arial"/>
          <w:b/>
          <w:color w:val="000000"/>
          <w:sz w:val="22"/>
          <w:szCs w:val="22"/>
        </w:rPr>
        <w:t>intradiscal</w:t>
      </w:r>
      <w:r w:rsidR="00800FBC" w:rsidRPr="00B277FA">
        <w:rPr>
          <w:rFonts w:ascii="Arial" w:hAnsi="Arial" w:cs="Arial"/>
          <w:b/>
          <w:color w:val="000000"/>
          <w:sz w:val="22"/>
          <w:szCs w:val="22"/>
        </w:rPr>
        <w:t xml:space="preserve"> gas </w:t>
      </w:r>
      <w:r>
        <w:rPr>
          <w:rFonts w:ascii="Arial" w:hAnsi="Arial" w:cs="Arial"/>
          <w:b/>
          <w:color w:val="000000"/>
          <w:sz w:val="22"/>
          <w:szCs w:val="22"/>
        </w:rPr>
        <w:t>at L5-S4 level &amp; s</w:t>
      </w:r>
      <w:r w:rsidRPr="00B277FA">
        <w:rPr>
          <w:rFonts w:ascii="Arial" w:hAnsi="Arial" w:cs="Arial"/>
          <w:b/>
          <w:color w:val="000000"/>
          <w:sz w:val="22"/>
          <w:szCs w:val="22"/>
        </w:rPr>
        <w:t>coliosis with convexity towards left side noted.</w:t>
      </w:r>
    </w:p>
    <w:p w:rsidR="000F493A" w:rsidRPr="00B277FA" w:rsidRDefault="000F493A" w:rsidP="000F493A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0F493A" w:rsidRPr="00F77075" w:rsidRDefault="000F493A" w:rsidP="00F7707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7707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2F699E" w:rsidRPr="00F7707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77075" w:rsidRPr="00F77075">
        <w:rPr>
          <w:rFonts w:ascii="Arial" w:hAnsi="Arial" w:cs="Arial"/>
          <w:b/>
          <w:i/>
          <w:iCs/>
          <w:sz w:val="22"/>
          <w:szCs w:val="22"/>
        </w:rPr>
        <w:t>Acute gangrenous</w:t>
      </w:r>
      <w:r w:rsidR="007320B3" w:rsidRPr="00F77075">
        <w:rPr>
          <w:rFonts w:ascii="Arial" w:hAnsi="Arial" w:cs="Arial"/>
          <w:b/>
          <w:i/>
          <w:iCs/>
          <w:sz w:val="22"/>
          <w:szCs w:val="22"/>
        </w:rPr>
        <w:t xml:space="preserve"> a</w:t>
      </w:r>
      <w:r w:rsidR="002F699E" w:rsidRPr="00F77075">
        <w:rPr>
          <w:rFonts w:ascii="Arial" w:hAnsi="Arial" w:cs="Arial"/>
          <w:b/>
          <w:i/>
          <w:iCs/>
          <w:sz w:val="22"/>
          <w:szCs w:val="22"/>
        </w:rPr>
        <w:t>ppendicitis.</w:t>
      </w:r>
    </w:p>
    <w:p w:rsidR="00737AB1" w:rsidRPr="00F77075" w:rsidRDefault="00737AB1" w:rsidP="00F77075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F77075">
        <w:rPr>
          <w:rFonts w:ascii="Arial" w:hAnsi="Arial" w:cs="Arial"/>
          <w:b/>
          <w:i/>
          <w:iCs/>
          <w:sz w:val="22"/>
          <w:szCs w:val="22"/>
        </w:rPr>
        <w:tab/>
      </w:r>
      <w:r w:rsidRPr="00F77075">
        <w:rPr>
          <w:rFonts w:ascii="Arial" w:hAnsi="Arial" w:cs="Arial"/>
          <w:b/>
          <w:i/>
          <w:iCs/>
          <w:sz w:val="22"/>
          <w:szCs w:val="22"/>
        </w:rPr>
        <w:tab/>
      </w:r>
    </w:p>
    <w:p w:rsidR="00737AB1" w:rsidRDefault="00737AB1" w:rsidP="002F699E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A4D3C"/>
    <w:rsid w:val="000C005C"/>
    <w:rsid w:val="000C6A67"/>
    <w:rsid w:val="000D4222"/>
    <w:rsid w:val="000E5E98"/>
    <w:rsid w:val="000F493A"/>
    <w:rsid w:val="0010796C"/>
    <w:rsid w:val="001113C0"/>
    <w:rsid w:val="00126828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A5949"/>
    <w:rsid w:val="002B2CAC"/>
    <w:rsid w:val="002C1336"/>
    <w:rsid w:val="002C4414"/>
    <w:rsid w:val="002C5984"/>
    <w:rsid w:val="002D76DF"/>
    <w:rsid w:val="002F250B"/>
    <w:rsid w:val="002F3276"/>
    <w:rsid w:val="002F699E"/>
    <w:rsid w:val="002F735E"/>
    <w:rsid w:val="002F7A0D"/>
    <w:rsid w:val="00303342"/>
    <w:rsid w:val="00320BB5"/>
    <w:rsid w:val="00332CDD"/>
    <w:rsid w:val="00340752"/>
    <w:rsid w:val="00342B62"/>
    <w:rsid w:val="0034353E"/>
    <w:rsid w:val="0037177E"/>
    <w:rsid w:val="00376691"/>
    <w:rsid w:val="00377589"/>
    <w:rsid w:val="00377FFA"/>
    <w:rsid w:val="00384358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51933"/>
    <w:rsid w:val="004649C9"/>
    <w:rsid w:val="0046568E"/>
    <w:rsid w:val="00467AAB"/>
    <w:rsid w:val="0047678E"/>
    <w:rsid w:val="004920E0"/>
    <w:rsid w:val="004A078D"/>
    <w:rsid w:val="004A3EE6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949FC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2348F"/>
    <w:rsid w:val="007320B3"/>
    <w:rsid w:val="007351F3"/>
    <w:rsid w:val="007357FF"/>
    <w:rsid w:val="00737AB1"/>
    <w:rsid w:val="00741812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0FBC"/>
    <w:rsid w:val="00803C05"/>
    <w:rsid w:val="00841ECC"/>
    <w:rsid w:val="0084781B"/>
    <w:rsid w:val="00852450"/>
    <w:rsid w:val="00855FEB"/>
    <w:rsid w:val="00867812"/>
    <w:rsid w:val="00867966"/>
    <w:rsid w:val="00870344"/>
    <w:rsid w:val="00882861"/>
    <w:rsid w:val="00886520"/>
    <w:rsid w:val="00894FD4"/>
    <w:rsid w:val="008D5AF1"/>
    <w:rsid w:val="008D6F16"/>
    <w:rsid w:val="008E4BCA"/>
    <w:rsid w:val="008F7A0C"/>
    <w:rsid w:val="009071F3"/>
    <w:rsid w:val="00921AE1"/>
    <w:rsid w:val="00924951"/>
    <w:rsid w:val="009276B7"/>
    <w:rsid w:val="00931ED9"/>
    <w:rsid w:val="00974015"/>
    <w:rsid w:val="009B6705"/>
    <w:rsid w:val="009C3B2B"/>
    <w:rsid w:val="00A06B47"/>
    <w:rsid w:val="00A15487"/>
    <w:rsid w:val="00A23011"/>
    <w:rsid w:val="00A27ECE"/>
    <w:rsid w:val="00A34E09"/>
    <w:rsid w:val="00A36AA7"/>
    <w:rsid w:val="00A4075F"/>
    <w:rsid w:val="00A44D8F"/>
    <w:rsid w:val="00A754B5"/>
    <w:rsid w:val="00AC2161"/>
    <w:rsid w:val="00AC6A1E"/>
    <w:rsid w:val="00AF7958"/>
    <w:rsid w:val="00B1409D"/>
    <w:rsid w:val="00B25461"/>
    <w:rsid w:val="00B277FA"/>
    <w:rsid w:val="00B46AB1"/>
    <w:rsid w:val="00B51BC7"/>
    <w:rsid w:val="00B57C94"/>
    <w:rsid w:val="00B70618"/>
    <w:rsid w:val="00B751C1"/>
    <w:rsid w:val="00BC4508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62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311A2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1CE5"/>
    <w:rsid w:val="00EC46BC"/>
    <w:rsid w:val="00EC5C19"/>
    <w:rsid w:val="00EC79CF"/>
    <w:rsid w:val="00ED5894"/>
    <w:rsid w:val="00EE00AC"/>
    <w:rsid w:val="00EF6232"/>
    <w:rsid w:val="00F11F89"/>
    <w:rsid w:val="00F27AD4"/>
    <w:rsid w:val="00F32F13"/>
    <w:rsid w:val="00F3318E"/>
    <w:rsid w:val="00F40784"/>
    <w:rsid w:val="00F41BF3"/>
    <w:rsid w:val="00F4609C"/>
    <w:rsid w:val="00F6180E"/>
    <w:rsid w:val="00F75222"/>
    <w:rsid w:val="00F77075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2024-05-07T13:46:00Z</cp:lastPrinted>
  <dcterms:created xsi:type="dcterms:W3CDTF">2024-05-07T13:46:00Z</dcterms:created>
  <dcterms:modified xsi:type="dcterms:W3CDTF">2024-05-07T13:46:00Z</dcterms:modified>
</cp:coreProperties>
</file>