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3C2857" w:rsidRDefault="003C2857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p w:rsidR="00154963" w:rsidRPr="00154963" w:rsidRDefault="00154963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A6DB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TALO SOREN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A6DB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A6DB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PUNAM RANI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A6DB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22.05.2020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4E42EA" w:rsidRPr="00547209" w:rsidRDefault="004E42EA" w:rsidP="001977B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12"/>
          <w:szCs w:val="20"/>
        </w:rPr>
      </w:pPr>
    </w:p>
    <w:p w:rsidR="004E42EA" w:rsidRPr="00407183" w:rsidRDefault="00F95320" w:rsidP="00407183">
      <w:pPr>
        <w:autoSpaceDE w:val="0"/>
        <w:autoSpaceDN w:val="0"/>
        <w:adjustRightInd w:val="0"/>
        <w:ind w:left="2250" w:firstLine="63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CECT</w:t>
      </w:r>
      <w:r w:rsidR="00337539" w:rsidRPr="00407183">
        <w:rPr>
          <w:rFonts w:ascii="Arial" w:hAnsi="Arial" w:cs="Arial"/>
          <w:b/>
          <w:color w:val="000000"/>
          <w:u w:val="single"/>
        </w:rPr>
        <w:t xml:space="preserve"> </w:t>
      </w:r>
      <w:r w:rsidR="004E42EA" w:rsidRPr="00407183">
        <w:rPr>
          <w:rFonts w:ascii="Arial" w:hAnsi="Arial" w:cs="Arial"/>
          <w:b/>
          <w:color w:val="000000"/>
          <w:u w:val="single"/>
        </w:rPr>
        <w:t xml:space="preserve">SCAN OF </w:t>
      </w:r>
      <w:r w:rsidR="00063FC3" w:rsidRPr="00407183">
        <w:rPr>
          <w:rFonts w:ascii="Arial" w:hAnsi="Arial" w:cs="Arial"/>
          <w:b/>
          <w:color w:val="000000"/>
          <w:u w:val="single"/>
        </w:rPr>
        <w:t>PELVIS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3C2857" w:rsidRPr="00591625" w:rsidRDefault="003C2857" w:rsidP="00154963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proofErr w:type="gramStart"/>
      <w:r w:rsidRPr="00591625">
        <w:rPr>
          <w:rFonts w:ascii="Arial" w:hAnsi="Arial" w:cs="Arial"/>
          <w:sz w:val="22"/>
          <w:szCs w:val="22"/>
        </w:rPr>
        <w:t>CT pelvis done by taking 5x5 mm axial section with coronal, sagittal reconstructions.</w:t>
      </w:r>
      <w:proofErr w:type="gramEnd"/>
    </w:p>
    <w:p w:rsidR="003C2857" w:rsidRPr="00591625" w:rsidRDefault="003C2857" w:rsidP="00154963">
      <w:pPr>
        <w:rPr>
          <w:rFonts w:ascii="Arial" w:hAnsi="Arial" w:cs="Arial"/>
          <w:b/>
          <w:i/>
          <w:iCs/>
          <w:sz w:val="22"/>
          <w:szCs w:val="22"/>
        </w:rPr>
      </w:pPr>
    </w:p>
    <w:p w:rsidR="003C2857" w:rsidRPr="00C634C0" w:rsidRDefault="003C2857" w:rsidP="0015496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634C0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3C2857" w:rsidRPr="00C634C0" w:rsidRDefault="003C2857" w:rsidP="0015496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15496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F95320" w:rsidRPr="00C634C0">
        <w:rPr>
          <w:rFonts w:ascii="Arial" w:hAnsi="Arial" w:cs="Arial"/>
          <w:sz w:val="22"/>
          <w:szCs w:val="22"/>
        </w:rPr>
        <w:t xml:space="preserve"> (~</w:t>
      </w:r>
      <w:r w:rsidR="00AC2C27">
        <w:rPr>
          <w:rFonts w:ascii="Arial" w:hAnsi="Arial" w:cs="Arial"/>
          <w:sz w:val="22"/>
          <w:szCs w:val="22"/>
        </w:rPr>
        <w:t>9X4.3X3.8</w:t>
      </w:r>
      <w:r w:rsidR="00F95320" w:rsidRPr="00C634C0">
        <w:rPr>
          <w:rFonts w:ascii="Arial" w:hAnsi="Arial" w:cs="Arial"/>
          <w:sz w:val="22"/>
          <w:szCs w:val="22"/>
        </w:rPr>
        <w:t>cm)</w:t>
      </w:r>
      <w:r w:rsidRPr="00C634C0">
        <w:rPr>
          <w:rFonts w:ascii="Arial" w:hAnsi="Arial" w:cs="Arial"/>
          <w:sz w:val="22"/>
          <w:szCs w:val="22"/>
        </w:rPr>
        <w:t>. No space occupying lesion is seen in the uterus. No abnormality is seen in the endometrium</w:t>
      </w:r>
      <w:r w:rsidR="00F95320" w:rsidRPr="00C634C0">
        <w:rPr>
          <w:rFonts w:ascii="Arial" w:hAnsi="Arial" w:cs="Arial"/>
          <w:sz w:val="22"/>
          <w:szCs w:val="22"/>
        </w:rPr>
        <w:t xml:space="preserve"> (~5</w:t>
      </w:r>
      <w:r w:rsidR="00AC2C27">
        <w:rPr>
          <w:rFonts w:ascii="Arial" w:hAnsi="Arial" w:cs="Arial"/>
          <w:sz w:val="22"/>
          <w:szCs w:val="22"/>
        </w:rPr>
        <w:t>.5</w:t>
      </w:r>
      <w:r w:rsidR="00F95320" w:rsidRPr="00C634C0">
        <w:rPr>
          <w:rFonts w:ascii="Arial" w:hAnsi="Arial" w:cs="Arial"/>
          <w:sz w:val="22"/>
          <w:szCs w:val="22"/>
        </w:rPr>
        <w:t>mm)</w:t>
      </w:r>
      <w:r w:rsidRPr="00C634C0">
        <w:rPr>
          <w:rFonts w:ascii="Arial" w:hAnsi="Arial" w:cs="Arial"/>
          <w:sz w:val="22"/>
          <w:szCs w:val="22"/>
        </w:rPr>
        <w:t>. Cervix also shows normal appearance.</w:t>
      </w:r>
      <w:r w:rsidR="007308F6" w:rsidRPr="007308F6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3C2857" w:rsidRPr="00C634C0" w:rsidRDefault="003C2857" w:rsidP="0015496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C2C27" w:rsidRDefault="003C2857" w:rsidP="0015496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</w:t>
      </w:r>
      <w:r w:rsidR="00AC2C27">
        <w:rPr>
          <w:rFonts w:ascii="Arial" w:hAnsi="Arial" w:cs="Arial"/>
          <w:sz w:val="22"/>
          <w:szCs w:val="22"/>
        </w:rPr>
        <w:t xml:space="preserve"> Right ovary measures (~3.1X2cm) and left one (~2.4X2.1cm).</w:t>
      </w:r>
      <w:r w:rsidRPr="00C634C0">
        <w:rPr>
          <w:rFonts w:ascii="Arial" w:hAnsi="Arial" w:cs="Arial"/>
          <w:sz w:val="22"/>
          <w:szCs w:val="22"/>
        </w:rPr>
        <w:t xml:space="preserve"> Normal attenuation is seen. </w:t>
      </w:r>
      <w:r w:rsidR="00AC2C27">
        <w:rPr>
          <w:rFonts w:ascii="Arial" w:hAnsi="Arial" w:cs="Arial"/>
          <w:sz w:val="22"/>
          <w:szCs w:val="22"/>
        </w:rPr>
        <w:t>A dominant follicle (~19X16mm) is seen in the right ovary.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</w:p>
    <w:p w:rsidR="003C2857" w:rsidRPr="00C634C0" w:rsidRDefault="00AC2C27" w:rsidP="0015496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 fluid is seen in the cul-de-sac.</w:t>
      </w:r>
    </w:p>
    <w:p w:rsidR="00C634C0" w:rsidRPr="00C634C0" w:rsidRDefault="00C634C0" w:rsidP="0015496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C2C27" w:rsidRDefault="007308F6" w:rsidP="00154963">
      <w:pPr>
        <w:rPr>
          <w:rFonts w:ascii="Arial" w:hAnsi="Arial" w:cs="Arial"/>
          <w:color w:val="000000"/>
          <w:sz w:val="22"/>
          <w:szCs w:val="22"/>
        </w:rPr>
      </w:pPr>
      <w:r w:rsidRPr="006E3494">
        <w:rPr>
          <w:rFonts w:ascii="Arial" w:hAnsi="Arial" w:cs="Arial"/>
          <w:i/>
          <w:color w:val="000000"/>
          <w:sz w:val="22"/>
          <w:szCs w:val="22"/>
          <w:u w:val="single"/>
        </w:rPr>
        <w:t>EXTERNAL GENITALIA</w:t>
      </w:r>
      <w:r>
        <w:rPr>
          <w:rFonts w:ascii="Arial" w:hAnsi="Arial" w:cs="Arial"/>
          <w:color w:val="000000"/>
          <w:sz w:val="22"/>
          <w:szCs w:val="22"/>
        </w:rPr>
        <w:t xml:space="preserve">:  </w:t>
      </w:r>
      <w:r w:rsidR="0041693C">
        <w:rPr>
          <w:rFonts w:ascii="Arial" w:hAnsi="Arial" w:cs="Arial"/>
          <w:color w:val="000000"/>
          <w:sz w:val="22"/>
          <w:szCs w:val="22"/>
        </w:rPr>
        <w:t>Illdefined p</w:t>
      </w:r>
      <w:r w:rsidR="00AC2C27">
        <w:rPr>
          <w:rFonts w:ascii="Arial" w:hAnsi="Arial" w:cs="Arial"/>
          <w:color w:val="000000"/>
          <w:sz w:val="22"/>
          <w:szCs w:val="22"/>
        </w:rPr>
        <w:t>eripherally enhancing lesion of size ~</w:t>
      </w:r>
      <w:r w:rsidR="00864A85">
        <w:rPr>
          <w:rFonts w:ascii="Arial" w:hAnsi="Arial" w:cs="Arial"/>
          <w:color w:val="000000"/>
          <w:sz w:val="22"/>
          <w:szCs w:val="22"/>
        </w:rPr>
        <w:t>4.1X</w:t>
      </w:r>
      <w:r w:rsidR="00AC2C27">
        <w:rPr>
          <w:rFonts w:ascii="Arial" w:hAnsi="Arial" w:cs="Arial"/>
          <w:color w:val="000000"/>
          <w:sz w:val="22"/>
          <w:szCs w:val="22"/>
        </w:rPr>
        <w:t>3.7X1.9cm with central fluid attenuation is n</w:t>
      </w:r>
      <w:r w:rsidR="000F4F57">
        <w:rPr>
          <w:rFonts w:ascii="Arial" w:hAnsi="Arial" w:cs="Arial"/>
          <w:color w:val="000000"/>
          <w:sz w:val="22"/>
          <w:szCs w:val="22"/>
        </w:rPr>
        <w:t>oted in the right vulvar region predominantly involving labia minora.</w:t>
      </w:r>
    </w:p>
    <w:p w:rsidR="007308F6" w:rsidRDefault="007308F6" w:rsidP="00154963">
      <w:pPr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54720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F95320"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F95320" w:rsidRPr="00C634C0">
        <w:rPr>
          <w:rFonts w:ascii="Arial" w:hAnsi="Arial" w:cs="Arial"/>
          <w:color w:val="000000"/>
          <w:sz w:val="22"/>
          <w:szCs w:val="22"/>
        </w:rPr>
        <w:t>: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 No abnormality is seen in the visualised intestine.</w:t>
      </w:r>
    </w:p>
    <w:p w:rsidR="003C2857" w:rsidRPr="00C634C0" w:rsidRDefault="003C2857" w:rsidP="0054720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308F6" w:rsidRPr="00C634C0" w:rsidRDefault="003C2857" w:rsidP="00547209">
      <w:pPr>
        <w:rPr>
          <w:rFonts w:ascii="Arial" w:hAnsi="Arial" w:cs="Arial"/>
          <w:iCs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 xml:space="preserve">Both inguinal regions appear normal. </w:t>
      </w:r>
      <w:r w:rsidR="00F95320" w:rsidRPr="00C634C0">
        <w:rPr>
          <w:rFonts w:ascii="Arial" w:hAnsi="Arial" w:cs="Arial"/>
          <w:sz w:val="22"/>
          <w:szCs w:val="22"/>
        </w:rPr>
        <w:t>Both ilio-psoas muscles appear normal.</w:t>
      </w:r>
      <w:r w:rsidR="007308F6" w:rsidRPr="007308F6">
        <w:rPr>
          <w:rFonts w:ascii="Arial" w:hAnsi="Arial" w:cs="Arial"/>
          <w:color w:val="000000"/>
          <w:sz w:val="22"/>
          <w:szCs w:val="22"/>
        </w:rPr>
        <w:t xml:space="preserve"> 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Buttock muscles and subcutaneous tissue in buttock region shows normal </w:t>
      </w:r>
      <w:r w:rsidR="007308F6">
        <w:rPr>
          <w:rFonts w:ascii="Arial" w:hAnsi="Arial" w:cs="Arial"/>
          <w:color w:val="000000"/>
          <w:sz w:val="22"/>
          <w:szCs w:val="22"/>
        </w:rPr>
        <w:t>attenuation.</w:t>
      </w:r>
    </w:p>
    <w:p w:rsidR="00F95320" w:rsidRPr="00C634C0" w:rsidRDefault="00F95320" w:rsidP="00547209">
      <w:pPr>
        <w:rPr>
          <w:rFonts w:ascii="Arial" w:hAnsi="Arial" w:cs="Arial"/>
          <w:sz w:val="22"/>
          <w:szCs w:val="22"/>
        </w:rPr>
      </w:pPr>
    </w:p>
    <w:p w:rsidR="00F95320" w:rsidRPr="00C634C0" w:rsidRDefault="00F95320" w:rsidP="00547209">
      <w:pPr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>No collection or SOL noted in parietal layers of anterior abdominal wall.</w:t>
      </w:r>
    </w:p>
    <w:p w:rsidR="00F95320" w:rsidRPr="00C634C0" w:rsidRDefault="00F95320" w:rsidP="00547209">
      <w:pPr>
        <w:rPr>
          <w:rFonts w:ascii="Arial" w:hAnsi="Arial" w:cs="Arial"/>
          <w:sz w:val="22"/>
          <w:szCs w:val="22"/>
        </w:rPr>
      </w:pPr>
    </w:p>
    <w:p w:rsidR="00F95320" w:rsidRPr="00C634C0" w:rsidRDefault="00F95320" w:rsidP="0054720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F95320" w:rsidRPr="00C634C0" w:rsidRDefault="00F95320" w:rsidP="00547209">
      <w:pPr>
        <w:rPr>
          <w:rFonts w:ascii="Arial" w:hAnsi="Arial" w:cs="Arial"/>
          <w:sz w:val="22"/>
          <w:szCs w:val="22"/>
        </w:rPr>
      </w:pPr>
    </w:p>
    <w:p w:rsidR="00547209" w:rsidRPr="00547209" w:rsidRDefault="00F95320" w:rsidP="00547209">
      <w:pPr>
        <w:rPr>
          <w:rFonts w:ascii="Arial" w:hAnsi="Arial" w:cs="Arial"/>
          <w:bCs/>
          <w:iCs/>
          <w:color w:val="000000"/>
          <w:sz w:val="22"/>
          <w:szCs w:val="22"/>
        </w:rPr>
      </w:pPr>
      <w:r w:rsidRPr="00C634C0">
        <w:rPr>
          <w:rFonts w:ascii="Arial" w:hAnsi="Arial" w:cs="Arial"/>
          <w:iCs/>
          <w:sz w:val="22"/>
          <w:szCs w:val="22"/>
        </w:rPr>
        <w:t xml:space="preserve">Pelvic bones appear normal in morphology and attenuation. </w:t>
      </w:r>
      <w:r w:rsidRPr="00C634C0">
        <w:rPr>
          <w:rFonts w:ascii="Arial" w:hAnsi="Arial" w:cs="Arial"/>
          <w:sz w:val="22"/>
          <w:szCs w:val="22"/>
        </w:rPr>
        <w:t>Both hip joint spaces are normal.</w:t>
      </w:r>
      <w:r w:rsidR="007308F6">
        <w:rPr>
          <w:rFonts w:ascii="Arial" w:hAnsi="Arial" w:cs="Arial"/>
          <w:sz w:val="22"/>
          <w:szCs w:val="22"/>
        </w:rPr>
        <w:t xml:space="preserve"> S</w:t>
      </w:r>
      <w:r w:rsidRPr="00C634C0">
        <w:rPr>
          <w:rFonts w:ascii="Arial" w:hAnsi="Arial" w:cs="Arial"/>
          <w:sz w:val="22"/>
          <w:szCs w:val="22"/>
        </w:rPr>
        <w:t xml:space="preserve">acral </w:t>
      </w:r>
      <w:r w:rsidR="00A20973">
        <w:rPr>
          <w:rFonts w:ascii="Arial" w:hAnsi="Arial" w:cs="Arial"/>
          <w:sz w:val="22"/>
          <w:szCs w:val="22"/>
        </w:rPr>
        <w:t>a</w:t>
      </w:r>
      <w:r w:rsidR="00A20973" w:rsidRPr="00C634C0">
        <w:rPr>
          <w:rFonts w:ascii="Arial" w:hAnsi="Arial" w:cs="Arial"/>
          <w:sz w:val="22"/>
          <w:szCs w:val="22"/>
        </w:rPr>
        <w:t xml:space="preserve">nd </w:t>
      </w:r>
      <w:r w:rsidR="00A20973">
        <w:rPr>
          <w:rFonts w:ascii="Arial" w:hAnsi="Arial" w:cs="Arial"/>
          <w:sz w:val="22"/>
          <w:szCs w:val="22"/>
        </w:rPr>
        <w:t>vertebra</w:t>
      </w:r>
      <w:r w:rsidR="007308F6">
        <w:rPr>
          <w:rFonts w:ascii="Arial" w:hAnsi="Arial" w:cs="Arial"/>
          <w:sz w:val="22"/>
          <w:szCs w:val="22"/>
        </w:rPr>
        <w:t xml:space="preserve"> </w:t>
      </w:r>
      <w:r w:rsidR="007308F6" w:rsidRPr="00C634C0">
        <w:rPr>
          <w:rFonts w:ascii="Arial" w:hAnsi="Arial" w:cs="Arial"/>
          <w:sz w:val="22"/>
          <w:szCs w:val="22"/>
        </w:rPr>
        <w:t>appears</w:t>
      </w:r>
      <w:r w:rsidRPr="00C634C0">
        <w:rPr>
          <w:rFonts w:ascii="Arial" w:hAnsi="Arial" w:cs="Arial"/>
          <w:sz w:val="22"/>
          <w:szCs w:val="22"/>
        </w:rPr>
        <w:t xml:space="preserve"> normal </w:t>
      </w:r>
      <w:r w:rsidRPr="00C634C0">
        <w:rPr>
          <w:rFonts w:ascii="Arial" w:hAnsi="Arial" w:cs="Arial"/>
          <w:iCs/>
          <w:sz w:val="22"/>
          <w:szCs w:val="22"/>
        </w:rPr>
        <w:t>in morphology and attenuation</w:t>
      </w:r>
      <w:r w:rsidR="00864A85">
        <w:rPr>
          <w:rFonts w:ascii="Arial" w:hAnsi="Arial" w:cs="Arial"/>
          <w:iCs/>
          <w:sz w:val="22"/>
          <w:szCs w:val="22"/>
        </w:rPr>
        <w:t xml:space="preserve">. </w:t>
      </w:r>
      <w:r w:rsidR="00547209" w:rsidRPr="00547209">
        <w:rPr>
          <w:rFonts w:ascii="Arial" w:hAnsi="Arial" w:cs="Arial"/>
          <w:iCs/>
          <w:sz w:val="22"/>
          <w:szCs w:val="22"/>
        </w:rPr>
        <w:t xml:space="preserve">Grade </w:t>
      </w:r>
      <w:proofErr w:type="gramStart"/>
      <w:r w:rsidR="00547209" w:rsidRPr="00547209">
        <w:rPr>
          <w:rFonts w:ascii="Arial" w:hAnsi="Arial" w:cs="Arial"/>
          <w:iCs/>
          <w:sz w:val="22"/>
          <w:szCs w:val="22"/>
        </w:rPr>
        <w:t>I</w:t>
      </w:r>
      <w:proofErr w:type="gramEnd"/>
      <w:r w:rsidR="00547209" w:rsidRPr="00547209">
        <w:rPr>
          <w:rFonts w:ascii="Arial" w:hAnsi="Arial" w:cs="Arial"/>
          <w:iCs/>
          <w:sz w:val="22"/>
          <w:szCs w:val="22"/>
        </w:rPr>
        <w:t xml:space="preserve"> anterolisthesis of L5 over S1 with break in left pars interarticularis</w:t>
      </w:r>
      <w:r w:rsidR="0041693C">
        <w:rPr>
          <w:rFonts w:ascii="Arial" w:hAnsi="Arial" w:cs="Arial"/>
          <w:iCs/>
          <w:sz w:val="22"/>
          <w:szCs w:val="22"/>
        </w:rPr>
        <w:t xml:space="preserve"> and</w:t>
      </w:r>
      <w:r w:rsidR="00547209" w:rsidRPr="00547209">
        <w:rPr>
          <w:rFonts w:ascii="Arial" w:hAnsi="Arial" w:cs="Arial"/>
          <w:iCs/>
          <w:sz w:val="22"/>
          <w:szCs w:val="22"/>
        </w:rPr>
        <w:t xml:space="preserve"> pseudodisc bulge at L5-S1 level causing indentation</w:t>
      </w:r>
      <w:r w:rsidR="0041693C">
        <w:rPr>
          <w:rFonts w:ascii="Arial" w:hAnsi="Arial" w:cs="Arial"/>
          <w:iCs/>
          <w:sz w:val="22"/>
          <w:szCs w:val="22"/>
        </w:rPr>
        <w:t xml:space="preserve"> of thecal sac and</w:t>
      </w:r>
      <w:r w:rsidR="00547209" w:rsidRPr="00547209">
        <w:rPr>
          <w:rFonts w:ascii="Arial" w:hAnsi="Arial" w:cs="Arial"/>
          <w:iCs/>
          <w:sz w:val="22"/>
          <w:szCs w:val="22"/>
        </w:rPr>
        <w:t xml:space="preserve"> mild narrowing of bilateral neural foramina</w:t>
      </w:r>
      <w:r w:rsidR="00547209">
        <w:rPr>
          <w:rFonts w:ascii="Arial" w:hAnsi="Arial" w:cs="Arial"/>
          <w:iCs/>
          <w:sz w:val="22"/>
          <w:szCs w:val="22"/>
        </w:rPr>
        <w:t xml:space="preserve"> noted.</w:t>
      </w:r>
    </w:p>
    <w:p w:rsidR="007308F6" w:rsidRDefault="007308F6" w:rsidP="00547209">
      <w:pPr>
        <w:rPr>
          <w:rFonts w:ascii="Arial" w:hAnsi="Arial" w:cs="Arial"/>
          <w:sz w:val="22"/>
          <w:szCs w:val="22"/>
        </w:rPr>
      </w:pPr>
    </w:p>
    <w:p w:rsidR="00AC2C27" w:rsidRPr="00154963" w:rsidRDefault="00A82D8E" w:rsidP="00547209">
      <w:pPr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154963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864A85" w:rsidRPr="0015496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64A85" w:rsidRPr="00154963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41693C">
        <w:rPr>
          <w:rFonts w:ascii="Arial" w:hAnsi="Arial" w:cs="Arial"/>
          <w:b/>
          <w:i/>
          <w:iCs/>
          <w:sz w:val="22"/>
          <w:szCs w:val="22"/>
        </w:rPr>
        <w:t>Illdefined p</w:t>
      </w:r>
      <w:r w:rsidR="00AC2C27" w:rsidRPr="00154963">
        <w:rPr>
          <w:rFonts w:ascii="Arial" w:hAnsi="Arial" w:cs="Arial"/>
          <w:b/>
          <w:i/>
          <w:color w:val="000000"/>
          <w:sz w:val="22"/>
          <w:szCs w:val="22"/>
        </w:rPr>
        <w:t xml:space="preserve">eripherally enhancing lesion with central fluid attenuation in the right </w:t>
      </w:r>
      <w:r w:rsidR="00864A85" w:rsidRPr="00154963">
        <w:rPr>
          <w:rFonts w:ascii="Arial" w:hAnsi="Arial" w:cs="Arial"/>
          <w:b/>
          <w:i/>
          <w:color w:val="000000"/>
          <w:sz w:val="22"/>
          <w:szCs w:val="22"/>
        </w:rPr>
        <w:t xml:space="preserve">vulvar region </w:t>
      </w:r>
      <w:r w:rsidR="000F4F57">
        <w:rPr>
          <w:rFonts w:ascii="Arial" w:hAnsi="Arial" w:cs="Arial"/>
          <w:b/>
          <w:i/>
          <w:color w:val="000000"/>
          <w:sz w:val="22"/>
          <w:szCs w:val="22"/>
        </w:rPr>
        <w:t xml:space="preserve">predominantly involving labia minora </w:t>
      </w:r>
      <w:r w:rsidR="00864A85" w:rsidRPr="00154963">
        <w:rPr>
          <w:rFonts w:ascii="Arial" w:hAnsi="Arial" w:cs="Arial"/>
          <w:b/>
          <w:i/>
          <w:color w:val="000000"/>
          <w:sz w:val="22"/>
          <w:szCs w:val="22"/>
        </w:rPr>
        <w:t>- ? Abscess (Suggested clinical correlation</w:t>
      </w:r>
      <w:r w:rsidR="0041693C">
        <w:rPr>
          <w:rFonts w:ascii="Arial" w:hAnsi="Arial" w:cs="Arial"/>
          <w:b/>
          <w:i/>
          <w:color w:val="000000"/>
          <w:sz w:val="22"/>
          <w:szCs w:val="22"/>
        </w:rPr>
        <w:t xml:space="preserve"> &amp; further investigation</w:t>
      </w:r>
      <w:r w:rsidR="00864A85" w:rsidRPr="00154963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864A85" w:rsidRPr="00154963" w:rsidRDefault="00864A85" w:rsidP="00547209">
      <w:pPr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15496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="00547209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15496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ii)</w:t>
      </w:r>
      <w:r w:rsidR="00154963" w:rsidRPr="0015496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Mild fluid in pouch of douglas.</w:t>
      </w:r>
    </w:p>
    <w:p w:rsidR="00DE4DE4" w:rsidRDefault="00154963" w:rsidP="00547209">
      <w:pPr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15496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iii) </w:t>
      </w:r>
      <w:r w:rsidRPr="00154963">
        <w:rPr>
          <w:rFonts w:ascii="Arial" w:hAnsi="Arial" w:cs="Arial"/>
          <w:b/>
          <w:i/>
          <w:iCs/>
          <w:sz w:val="22"/>
          <w:szCs w:val="22"/>
        </w:rPr>
        <w:t>Grade I anterolisthesis of L5 over S1 with</w:t>
      </w:r>
      <w:r w:rsidR="009B5E50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9B5E50" w:rsidRPr="00154963">
        <w:rPr>
          <w:rFonts w:ascii="Arial" w:hAnsi="Arial" w:cs="Arial"/>
          <w:b/>
          <w:i/>
          <w:iCs/>
          <w:sz w:val="22"/>
          <w:szCs w:val="22"/>
        </w:rPr>
        <w:t>break in left pars interarticularis</w:t>
      </w:r>
      <w:r w:rsidR="009B5E50">
        <w:rPr>
          <w:rFonts w:ascii="Arial" w:hAnsi="Arial" w:cs="Arial"/>
          <w:b/>
          <w:i/>
          <w:iCs/>
          <w:sz w:val="22"/>
          <w:szCs w:val="22"/>
        </w:rPr>
        <w:t xml:space="preserve"> &amp; pseudodisc bulge </w:t>
      </w:r>
      <w:r w:rsidRPr="00154963">
        <w:rPr>
          <w:rFonts w:ascii="Arial" w:hAnsi="Arial" w:cs="Arial"/>
          <w:b/>
          <w:i/>
          <w:iCs/>
          <w:sz w:val="22"/>
          <w:szCs w:val="22"/>
        </w:rPr>
        <w:t>at L5-S1 level</w:t>
      </w:r>
      <w:r w:rsidR="00547209">
        <w:rPr>
          <w:rFonts w:ascii="Arial" w:hAnsi="Arial" w:cs="Arial"/>
          <w:b/>
          <w:i/>
          <w:iCs/>
          <w:sz w:val="22"/>
          <w:szCs w:val="22"/>
        </w:rPr>
        <w:t xml:space="preserve"> causing indentation of thecal sac &amp; mild narrowing of bilateral neural foramina.</w:t>
      </w:r>
    </w:p>
    <w:p w:rsidR="004E42EA" w:rsidRPr="00A82D8E" w:rsidRDefault="00547209" w:rsidP="00547209">
      <w:pPr>
        <w:ind w:left="144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63FC3"/>
    <w:rsid w:val="00085BC8"/>
    <w:rsid w:val="000A2225"/>
    <w:rsid w:val="000C005C"/>
    <w:rsid w:val="000C6A67"/>
    <w:rsid w:val="000D4222"/>
    <w:rsid w:val="000E5E98"/>
    <w:rsid w:val="000F0DC0"/>
    <w:rsid w:val="000F4F57"/>
    <w:rsid w:val="001113C0"/>
    <w:rsid w:val="00154963"/>
    <w:rsid w:val="00155988"/>
    <w:rsid w:val="0016423B"/>
    <w:rsid w:val="0016733E"/>
    <w:rsid w:val="001910CD"/>
    <w:rsid w:val="00194FBF"/>
    <w:rsid w:val="001977B6"/>
    <w:rsid w:val="001A6DB4"/>
    <w:rsid w:val="001B0216"/>
    <w:rsid w:val="001B064C"/>
    <w:rsid w:val="001B1B57"/>
    <w:rsid w:val="001D3B8E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B2F30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173E"/>
    <w:rsid w:val="003B17BF"/>
    <w:rsid w:val="003C2857"/>
    <w:rsid w:val="003C5FC4"/>
    <w:rsid w:val="003D4258"/>
    <w:rsid w:val="003E5AAF"/>
    <w:rsid w:val="0040648C"/>
    <w:rsid w:val="00407183"/>
    <w:rsid w:val="00411F94"/>
    <w:rsid w:val="0041693C"/>
    <w:rsid w:val="004319C4"/>
    <w:rsid w:val="0044105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507669"/>
    <w:rsid w:val="00532390"/>
    <w:rsid w:val="00547209"/>
    <w:rsid w:val="00583BF1"/>
    <w:rsid w:val="00595AC0"/>
    <w:rsid w:val="00595FD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7F9"/>
    <w:rsid w:val="00677AB0"/>
    <w:rsid w:val="0068260E"/>
    <w:rsid w:val="0068564B"/>
    <w:rsid w:val="00693FAE"/>
    <w:rsid w:val="006A3E53"/>
    <w:rsid w:val="006C4B6B"/>
    <w:rsid w:val="006D7498"/>
    <w:rsid w:val="006E3494"/>
    <w:rsid w:val="006E6DE9"/>
    <w:rsid w:val="006E740E"/>
    <w:rsid w:val="006F1A18"/>
    <w:rsid w:val="0070275E"/>
    <w:rsid w:val="00711E99"/>
    <w:rsid w:val="00713F39"/>
    <w:rsid w:val="00714E73"/>
    <w:rsid w:val="007308F6"/>
    <w:rsid w:val="00735469"/>
    <w:rsid w:val="007357FF"/>
    <w:rsid w:val="007822FF"/>
    <w:rsid w:val="00792CE7"/>
    <w:rsid w:val="00797394"/>
    <w:rsid w:val="007B59CD"/>
    <w:rsid w:val="007B6379"/>
    <w:rsid w:val="007C5611"/>
    <w:rsid w:val="007C7C4A"/>
    <w:rsid w:val="007D3687"/>
    <w:rsid w:val="00822A53"/>
    <w:rsid w:val="0084781B"/>
    <w:rsid w:val="00862D55"/>
    <w:rsid w:val="00864A85"/>
    <w:rsid w:val="00870344"/>
    <w:rsid w:val="00882861"/>
    <w:rsid w:val="008C3C09"/>
    <w:rsid w:val="008D5AF1"/>
    <w:rsid w:val="008D6F16"/>
    <w:rsid w:val="008F4FA4"/>
    <w:rsid w:val="008F7A0C"/>
    <w:rsid w:val="00916189"/>
    <w:rsid w:val="00924951"/>
    <w:rsid w:val="009276B7"/>
    <w:rsid w:val="00974015"/>
    <w:rsid w:val="009B5E50"/>
    <w:rsid w:val="009F7D62"/>
    <w:rsid w:val="00A06B47"/>
    <w:rsid w:val="00A15487"/>
    <w:rsid w:val="00A20973"/>
    <w:rsid w:val="00A23011"/>
    <w:rsid w:val="00A34E09"/>
    <w:rsid w:val="00A36AA7"/>
    <w:rsid w:val="00A433C1"/>
    <w:rsid w:val="00A44D8F"/>
    <w:rsid w:val="00A82D8E"/>
    <w:rsid w:val="00AC2C27"/>
    <w:rsid w:val="00AF7958"/>
    <w:rsid w:val="00B1409D"/>
    <w:rsid w:val="00B2060A"/>
    <w:rsid w:val="00B25461"/>
    <w:rsid w:val="00B46AB1"/>
    <w:rsid w:val="00B51BC7"/>
    <w:rsid w:val="00B5315B"/>
    <w:rsid w:val="00B751C1"/>
    <w:rsid w:val="00BE3017"/>
    <w:rsid w:val="00BE5947"/>
    <w:rsid w:val="00BE74CF"/>
    <w:rsid w:val="00C153F7"/>
    <w:rsid w:val="00C269F0"/>
    <w:rsid w:val="00C46A50"/>
    <w:rsid w:val="00C63476"/>
    <w:rsid w:val="00C634C0"/>
    <w:rsid w:val="00C70FBD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4DE4"/>
    <w:rsid w:val="00DE535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953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2020-05-24T12:25:00Z</cp:lastPrinted>
  <dcterms:created xsi:type="dcterms:W3CDTF">2020-08-30T08:23:00Z</dcterms:created>
  <dcterms:modified xsi:type="dcterms:W3CDTF">2020-08-30T08:23:00Z</dcterms:modified>
</cp:coreProperties>
</file>