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MUKHTAR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proofErr w:type="gramStart"/>
            <w:r>
              <w:rPr>
                <w:rFonts w:ascii="Cambria" w:hAnsi="Cambria"/>
                <w:sz w:val="28"/>
              </w:rPr>
              <w:t xml:space="preserve">P.K.MISHRA  </w:t>
            </w:r>
            <w:proofErr w:type="spellStart"/>
            <w:r>
              <w:rPr>
                <w:rFonts w:ascii="Cambria" w:hAnsi="Cambria"/>
                <w:sz w:val="28"/>
              </w:rPr>
              <w:t>M.B.B.S</w:t>
            </w:r>
            <w:proofErr w:type="gramEnd"/>
            <w:r>
              <w:rPr>
                <w:rFonts w:ascii="Cambria" w:hAnsi="Cambria"/>
                <w:sz w:val="28"/>
              </w:rPr>
              <w:t>.,D.N.B.,Ortho</w:t>
            </w:r>
            <w:proofErr w:type="spell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C61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C63FA7">
        <w:rPr>
          <w:rFonts w:ascii="Arial" w:hAnsi="Arial" w:cs="Arial"/>
          <w:b/>
          <w:color w:val="000000"/>
          <w:sz w:val="22"/>
          <w:szCs w:val="22"/>
          <w:u w:val="single"/>
        </w:rPr>
        <w:t>RIGHT SHOULDER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</w:p>
    <w:p w:rsidR="00C63FA7" w:rsidRPr="000350BE" w:rsidRDefault="00C63FA7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591842" w:rsidRDefault="00AC4B53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 w:rsidRPr="00591842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591842">
        <w:rPr>
          <w:rFonts w:ascii="Arial" w:hAnsi="Arial" w:cs="Arial"/>
          <w:color w:val="000000"/>
          <w:sz w:val="22"/>
          <w:szCs w:val="22"/>
        </w:rPr>
        <w:t>scan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DC6167" w:rsidRPr="00591842">
        <w:rPr>
          <w:rFonts w:ascii="Arial" w:hAnsi="Arial" w:cs="Arial"/>
          <w:color w:val="000000"/>
          <w:sz w:val="22"/>
          <w:szCs w:val="22"/>
        </w:rPr>
        <w:t>Right</w:t>
      </w:r>
      <w:r w:rsidR="00922E6C" w:rsidRPr="00591842">
        <w:rPr>
          <w:rFonts w:ascii="Arial" w:hAnsi="Arial" w:cs="Arial"/>
          <w:color w:val="000000"/>
          <w:sz w:val="22"/>
          <w:szCs w:val="22"/>
        </w:rPr>
        <w:t xml:space="preserve"> shoulder joint has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591842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591842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591842" w:rsidRDefault="000350BE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8F64B4" w:rsidRDefault="009628E3" w:rsidP="008F64B4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Avulsion f</w:t>
      </w:r>
      <w:r w:rsidR="008F64B4">
        <w:rPr>
          <w:rFonts w:ascii="Arial" w:hAnsi="Arial" w:cs="Arial"/>
          <w:color w:val="000000"/>
          <w:sz w:val="22"/>
          <w:szCs w:val="22"/>
        </w:rPr>
        <w:t xml:space="preserve">racture is noted in the antero-inferior glenoid </w:t>
      </w:r>
      <w:r>
        <w:rPr>
          <w:rFonts w:ascii="Arial" w:hAnsi="Arial" w:cs="Arial"/>
          <w:color w:val="000000"/>
          <w:sz w:val="22"/>
          <w:szCs w:val="22"/>
        </w:rPr>
        <w:t>rim of right scapula</w:t>
      </w:r>
      <w:r w:rsidR="00C63FA7">
        <w:rPr>
          <w:rFonts w:ascii="Arial" w:hAnsi="Arial" w:cs="Arial"/>
          <w:color w:val="000000"/>
          <w:sz w:val="22"/>
          <w:szCs w:val="22"/>
        </w:rPr>
        <w:t>. Postero-lateral depression is noted in the right humeral head at the level of coracoid process. However no dislocation of shoulder joint is noted.</w:t>
      </w:r>
    </w:p>
    <w:p w:rsidR="00C63FA7" w:rsidRDefault="00C63FA7" w:rsidP="008F64B4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8F64B4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s</w:t>
      </w:r>
      <w:r w:rsidRPr="00F0678D">
        <w:rPr>
          <w:rFonts w:ascii="Arial" w:hAnsi="Arial" w:cs="Arial"/>
          <w:sz w:val="22"/>
          <w:szCs w:val="22"/>
        </w:rPr>
        <w:t>capula is normal in attenuation and morphology.</w:t>
      </w:r>
      <w:r w:rsidRPr="00BC4534">
        <w:rPr>
          <w:rFonts w:ascii="Arial" w:hAnsi="Arial" w:cs="Arial"/>
          <w:sz w:val="22"/>
          <w:szCs w:val="22"/>
        </w:rPr>
        <w:t xml:space="preserve"> </w:t>
      </w:r>
    </w:p>
    <w:p w:rsidR="00C63FA7" w:rsidRPr="00F0678D" w:rsidRDefault="00C63FA7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8F64B4" w:rsidRPr="00F0678D" w:rsidRDefault="008F64B4" w:rsidP="008F64B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Pr="00F0678D">
        <w:rPr>
          <w:rFonts w:ascii="Arial" w:hAnsi="Arial" w:cs="Arial"/>
          <w:sz w:val="22"/>
          <w:szCs w:val="22"/>
        </w:rPr>
        <w:t>cromio-clavicular and coraco-clavicular joint appears normal in morphology.</w:t>
      </w:r>
    </w:p>
    <w:p w:rsidR="008F64B4" w:rsidRPr="00F0678D" w:rsidRDefault="008F64B4" w:rsidP="008F64B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joint effusion noted.</w:t>
      </w: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abnormal attenuation is seen in the subdeltoid, subcoracoid bursa and subscapularis recess.</w:t>
      </w:r>
    </w:p>
    <w:p w:rsidR="008F64B4" w:rsidRPr="00F0678D" w:rsidRDefault="008F64B4" w:rsidP="008F64B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8F64B4" w:rsidRPr="00D703C2" w:rsidRDefault="008F64B4" w:rsidP="008F64B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C63FA7" w:rsidRPr="008D08B3" w:rsidRDefault="008F64B4" w:rsidP="00C63FA7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Verdana" w:hAnsi="Verdana" w:cs="Verdana"/>
          <w:b/>
          <w:bCs/>
          <w:sz w:val="20"/>
          <w:szCs w:val="20"/>
        </w:rPr>
        <w:t>REMARK:</w:t>
      </w:r>
      <w:r>
        <w:rPr>
          <w:rFonts w:ascii="Verdana" w:hAnsi="Verdana" w:cs="Verdana"/>
          <w:b/>
          <w:bCs/>
          <w:sz w:val="20"/>
          <w:szCs w:val="20"/>
        </w:rPr>
        <w:tab/>
      </w:r>
      <w:r w:rsidR="00C7421F">
        <w:rPr>
          <w:rFonts w:ascii="Arial" w:hAnsi="Arial" w:cs="Arial"/>
          <w:b/>
          <w:bCs/>
          <w:i/>
          <w:sz w:val="22"/>
          <w:szCs w:val="22"/>
        </w:rPr>
        <w:t>B</w:t>
      </w:r>
      <w:r w:rsidRPr="008D08B3">
        <w:rPr>
          <w:rFonts w:ascii="Arial" w:hAnsi="Arial" w:cs="Arial"/>
          <w:b/>
          <w:bCs/>
          <w:i/>
          <w:sz w:val="22"/>
          <w:szCs w:val="22"/>
        </w:rPr>
        <w:t>ankart (</w:t>
      </w:r>
      <w:r w:rsidR="009628E3">
        <w:rPr>
          <w:rFonts w:ascii="Arial" w:hAnsi="Arial" w:cs="Arial"/>
          <w:b/>
          <w:bCs/>
          <w:i/>
          <w:sz w:val="22"/>
          <w:szCs w:val="22"/>
        </w:rPr>
        <w:t xml:space="preserve">avulsion </w:t>
      </w:r>
      <w:r w:rsidRPr="008D08B3">
        <w:rPr>
          <w:rFonts w:ascii="Arial" w:hAnsi="Arial" w:cs="Arial"/>
          <w:b/>
          <w:bCs/>
          <w:i/>
          <w:sz w:val="22"/>
          <w:szCs w:val="22"/>
        </w:rPr>
        <w:t>f</w:t>
      </w:r>
      <w:r w:rsidRPr="008D08B3">
        <w:rPr>
          <w:rFonts w:ascii="Arial" w:hAnsi="Arial" w:cs="Arial"/>
          <w:b/>
          <w:i/>
          <w:color w:val="000000"/>
          <w:sz w:val="22"/>
          <w:szCs w:val="22"/>
        </w:rPr>
        <w:t>racture in antero-inferior glenoid rim</w:t>
      </w:r>
      <w:r w:rsidR="00C63FA7" w:rsidRPr="008D08B3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Pr="008D08B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7421F">
        <w:rPr>
          <w:rFonts w:ascii="Arial" w:hAnsi="Arial" w:cs="Arial"/>
          <w:b/>
          <w:i/>
          <w:color w:val="000000"/>
          <w:sz w:val="22"/>
          <w:szCs w:val="22"/>
        </w:rPr>
        <w:t>lesion with</w:t>
      </w:r>
      <w:r w:rsidRPr="008D08B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63FA7" w:rsidRPr="008D08B3">
        <w:rPr>
          <w:rFonts w:ascii="Arial" w:hAnsi="Arial" w:cs="Arial"/>
          <w:b/>
          <w:i/>
          <w:color w:val="000000"/>
          <w:sz w:val="22"/>
          <w:szCs w:val="22"/>
        </w:rPr>
        <w:t>postero-lateral depression in right humeral head at level of coracoid process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 xml:space="preserve"> (Hill-Sachs lesion)</w:t>
      </w:r>
      <w:r w:rsidR="008D08B3" w:rsidRPr="008D08B3">
        <w:rPr>
          <w:rFonts w:ascii="Arial" w:hAnsi="Arial" w:cs="Arial"/>
          <w:b/>
          <w:i/>
          <w:iCs/>
          <w:sz w:val="22"/>
          <w:szCs w:val="22"/>
        </w:rPr>
        <w:t>. No shoulder dislocation at present scan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 xml:space="preserve"> – Suggested MRI of shoulder for evaluation of associate</w:t>
      </w:r>
      <w:r w:rsidR="00C7421F">
        <w:rPr>
          <w:rFonts w:ascii="Arial" w:hAnsi="Arial" w:cs="Arial"/>
          <w:b/>
          <w:i/>
          <w:iCs/>
          <w:sz w:val="22"/>
          <w:szCs w:val="22"/>
        </w:rPr>
        <w:t>d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7421F">
        <w:rPr>
          <w:rFonts w:ascii="Arial" w:hAnsi="Arial" w:cs="Arial"/>
          <w:b/>
          <w:i/>
          <w:iCs/>
          <w:sz w:val="22"/>
          <w:szCs w:val="22"/>
        </w:rPr>
        <w:t xml:space="preserve">anteroinferior </w:t>
      </w:r>
      <w:r w:rsidR="00C63FA7" w:rsidRPr="008D08B3">
        <w:rPr>
          <w:rFonts w:ascii="Arial" w:hAnsi="Arial" w:cs="Arial"/>
          <w:b/>
          <w:i/>
          <w:iCs/>
          <w:sz w:val="22"/>
          <w:szCs w:val="22"/>
        </w:rPr>
        <w:t>glenoid labrum injury.</w:t>
      </w:r>
    </w:p>
    <w:p w:rsidR="00C63FA7" w:rsidRPr="00C63FA7" w:rsidRDefault="00C63FA7" w:rsidP="00C7421F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C63FA7" w:rsidRDefault="00A82D8E" w:rsidP="00C63FA7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  <w:r w:rsidR="00C63FA7">
        <w:rPr>
          <w:rFonts w:ascii="Arial" w:hAnsi="Arial" w:cs="Arial"/>
          <w:i/>
          <w:iCs/>
          <w:sz w:val="22"/>
          <w:szCs w:val="22"/>
        </w:rPr>
        <w:tab/>
      </w:r>
    </w:p>
    <w:p w:rsidR="00C63FA7" w:rsidRDefault="00C63FA7" w:rsidP="00C63FA7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iCs/>
          <w:sz w:val="22"/>
          <w:szCs w:val="22"/>
        </w:rPr>
      </w:pPr>
    </w:p>
    <w:p w:rsidR="00CB0D9C" w:rsidRDefault="00635C0C" w:rsidP="00C63FA7">
      <w:pPr>
        <w:autoSpaceDE w:val="0"/>
        <w:autoSpaceDN w:val="0"/>
        <w:adjustRightInd w:val="0"/>
        <w:ind w:left="7200" w:firstLine="72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1CAD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11F5B"/>
    <w:rsid w:val="0031614F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27FA"/>
    <w:rsid w:val="0047678E"/>
    <w:rsid w:val="004920E0"/>
    <w:rsid w:val="004A4AC6"/>
    <w:rsid w:val="004A583A"/>
    <w:rsid w:val="004B7857"/>
    <w:rsid w:val="004C524D"/>
    <w:rsid w:val="004E7D81"/>
    <w:rsid w:val="00507669"/>
    <w:rsid w:val="00536E96"/>
    <w:rsid w:val="00583BF1"/>
    <w:rsid w:val="00587147"/>
    <w:rsid w:val="00591842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67A27"/>
    <w:rsid w:val="007822FF"/>
    <w:rsid w:val="007B59CD"/>
    <w:rsid w:val="007B6379"/>
    <w:rsid w:val="007C5611"/>
    <w:rsid w:val="007D3687"/>
    <w:rsid w:val="007F7D6A"/>
    <w:rsid w:val="0084781B"/>
    <w:rsid w:val="00870344"/>
    <w:rsid w:val="00882861"/>
    <w:rsid w:val="008D08B3"/>
    <w:rsid w:val="008D5AF1"/>
    <w:rsid w:val="008D6F16"/>
    <w:rsid w:val="008F4FA4"/>
    <w:rsid w:val="008F64B4"/>
    <w:rsid w:val="008F7A0C"/>
    <w:rsid w:val="00922E6C"/>
    <w:rsid w:val="00924951"/>
    <w:rsid w:val="009276B7"/>
    <w:rsid w:val="00934E73"/>
    <w:rsid w:val="009628E3"/>
    <w:rsid w:val="00974015"/>
    <w:rsid w:val="009D5B97"/>
    <w:rsid w:val="00A06B47"/>
    <w:rsid w:val="00A15487"/>
    <w:rsid w:val="00A23011"/>
    <w:rsid w:val="00A34E09"/>
    <w:rsid w:val="00A36AA7"/>
    <w:rsid w:val="00A44D8F"/>
    <w:rsid w:val="00A50E83"/>
    <w:rsid w:val="00A53246"/>
    <w:rsid w:val="00A82D8E"/>
    <w:rsid w:val="00AC4B53"/>
    <w:rsid w:val="00AF7958"/>
    <w:rsid w:val="00B1409D"/>
    <w:rsid w:val="00B2060A"/>
    <w:rsid w:val="00B25461"/>
    <w:rsid w:val="00B46AB1"/>
    <w:rsid w:val="00B51BC7"/>
    <w:rsid w:val="00B751C1"/>
    <w:rsid w:val="00B964C9"/>
    <w:rsid w:val="00BE3017"/>
    <w:rsid w:val="00BE5947"/>
    <w:rsid w:val="00BE74CF"/>
    <w:rsid w:val="00C45DEC"/>
    <w:rsid w:val="00C46A50"/>
    <w:rsid w:val="00C63476"/>
    <w:rsid w:val="00C63FA7"/>
    <w:rsid w:val="00C70FBD"/>
    <w:rsid w:val="00C7421F"/>
    <w:rsid w:val="00C84BA9"/>
    <w:rsid w:val="00C9406F"/>
    <w:rsid w:val="00C947D6"/>
    <w:rsid w:val="00CA7D4A"/>
    <w:rsid w:val="00CB0D9C"/>
    <w:rsid w:val="00CC0B14"/>
    <w:rsid w:val="00CD73B5"/>
    <w:rsid w:val="00CF3E64"/>
    <w:rsid w:val="00D1276A"/>
    <w:rsid w:val="00D13C38"/>
    <w:rsid w:val="00D24FCA"/>
    <w:rsid w:val="00D33F18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6167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221EF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2023-08-15T13:05:00Z</cp:lastPrinted>
  <dcterms:created xsi:type="dcterms:W3CDTF">2023-08-26T12:30:00Z</dcterms:created>
  <dcterms:modified xsi:type="dcterms:W3CDTF">2023-08-26T12:30:00Z</dcterms:modified>
</cp:coreProperties>
</file>