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34DAC" w:rsidRDefault="00534DAC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E362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SAMBHU KAPRI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E362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83E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KR.JHA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E362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4936A9" w:rsidRDefault="004936A9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A3799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0D2AA3">
        <w:rPr>
          <w:rFonts w:ascii="Arial" w:hAnsi="Arial" w:cs="Arial"/>
          <w:b/>
          <w:color w:val="000000"/>
          <w:u w:val="single"/>
        </w:rPr>
        <w:t>&amp; CE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LEFT </w:t>
      </w:r>
      <w:r w:rsidR="0017277D">
        <w:rPr>
          <w:rFonts w:ascii="Arial" w:hAnsi="Arial" w:cs="Arial"/>
          <w:b/>
          <w:color w:val="000000"/>
          <w:u w:val="single"/>
        </w:rPr>
        <w:t>ANKLE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4A3799" w:rsidRDefault="000D2AA3" w:rsidP="000A53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</w:t>
      </w:r>
      <w:r w:rsidR="00D2328C" w:rsidRPr="004A3799">
        <w:rPr>
          <w:rFonts w:ascii="Arial" w:hAnsi="Arial" w:cs="Arial"/>
          <w:sz w:val="22"/>
          <w:szCs w:val="22"/>
        </w:rPr>
        <w:t>CT Left</w:t>
      </w:r>
      <w:r w:rsidR="00183E70" w:rsidRPr="004A3799">
        <w:rPr>
          <w:rFonts w:ascii="Arial" w:hAnsi="Arial" w:cs="Arial"/>
          <w:sz w:val="22"/>
          <w:szCs w:val="22"/>
        </w:rPr>
        <w:t xml:space="preserve"> </w:t>
      </w:r>
      <w:r w:rsidR="007E362D">
        <w:rPr>
          <w:rFonts w:ascii="Arial" w:hAnsi="Arial" w:cs="Arial"/>
          <w:sz w:val="22"/>
          <w:szCs w:val="22"/>
        </w:rPr>
        <w:t>ankle</w:t>
      </w:r>
      <w:r w:rsidR="00FA6500" w:rsidRPr="004A3799">
        <w:rPr>
          <w:rFonts w:ascii="Arial" w:hAnsi="Arial" w:cs="Arial"/>
          <w:sz w:val="22"/>
          <w:szCs w:val="22"/>
        </w:rPr>
        <w:t xml:space="preserve"> </w:t>
      </w:r>
      <w:r w:rsidR="000A5300" w:rsidRPr="004A3799">
        <w:rPr>
          <w:rFonts w:ascii="Arial" w:hAnsi="Arial" w:cs="Arial"/>
          <w:sz w:val="22"/>
          <w:szCs w:val="22"/>
        </w:rPr>
        <w:t>done by taking 5x5 mm axial &amp; coronal sections with 3D reconstructions.</w:t>
      </w:r>
    </w:p>
    <w:p w:rsidR="000A5300" w:rsidRPr="004A3799" w:rsidRDefault="000A5300" w:rsidP="000A5300">
      <w:pPr>
        <w:rPr>
          <w:rFonts w:ascii="Arial" w:hAnsi="Arial" w:cs="Arial"/>
          <w:sz w:val="22"/>
          <w:szCs w:val="22"/>
        </w:rPr>
      </w:pPr>
    </w:p>
    <w:p w:rsidR="003A5F04" w:rsidRDefault="003A5F04" w:rsidP="000D2AA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Thickened tendon achilles </w:t>
      </w:r>
      <w:r w:rsidR="004936A9">
        <w:rPr>
          <w:rFonts w:ascii="Arial" w:hAnsi="Arial" w:cs="Arial"/>
          <w:sz w:val="22"/>
          <w:szCs w:val="22"/>
        </w:rPr>
        <w:t>with intrasubstance tear in distal part and</w:t>
      </w:r>
      <w:r>
        <w:rPr>
          <w:rFonts w:ascii="Arial" w:hAnsi="Arial" w:cs="Arial"/>
          <w:sz w:val="22"/>
          <w:szCs w:val="22"/>
        </w:rPr>
        <w:t xml:space="preserve"> </w:t>
      </w:r>
      <w:r w:rsidR="00534DAC">
        <w:rPr>
          <w:rFonts w:ascii="Arial" w:hAnsi="Arial" w:cs="Arial"/>
          <w:sz w:val="22"/>
          <w:szCs w:val="22"/>
        </w:rPr>
        <w:t xml:space="preserve">localised </w:t>
      </w:r>
      <w:r>
        <w:rPr>
          <w:rFonts w:ascii="Arial" w:hAnsi="Arial" w:cs="Arial"/>
          <w:sz w:val="22"/>
          <w:szCs w:val="22"/>
        </w:rPr>
        <w:t xml:space="preserve">fluid filled </w:t>
      </w:r>
      <w:r w:rsidR="00534DAC">
        <w:rPr>
          <w:rFonts w:ascii="Arial" w:hAnsi="Arial" w:cs="Arial"/>
          <w:sz w:val="22"/>
          <w:szCs w:val="22"/>
        </w:rPr>
        <w:t>collection</w:t>
      </w:r>
      <w:r w:rsidR="006C0901">
        <w:rPr>
          <w:rFonts w:ascii="Arial" w:hAnsi="Arial" w:cs="Arial"/>
          <w:sz w:val="22"/>
          <w:szCs w:val="22"/>
        </w:rPr>
        <w:t xml:space="preserve"> [~3.7cm (length)]</w:t>
      </w:r>
      <w:r>
        <w:rPr>
          <w:rFonts w:ascii="Arial" w:hAnsi="Arial" w:cs="Arial"/>
          <w:sz w:val="22"/>
          <w:szCs w:val="22"/>
        </w:rPr>
        <w:t xml:space="preserve"> </w:t>
      </w:r>
      <w:r w:rsidR="00534DAC">
        <w:rPr>
          <w:rFonts w:ascii="Arial" w:hAnsi="Arial" w:cs="Arial"/>
          <w:sz w:val="22"/>
          <w:szCs w:val="22"/>
        </w:rPr>
        <w:t>within the tendon</w:t>
      </w:r>
      <w:r>
        <w:rPr>
          <w:rFonts w:ascii="Arial" w:hAnsi="Arial" w:cs="Arial"/>
          <w:sz w:val="22"/>
          <w:szCs w:val="22"/>
        </w:rPr>
        <w:t xml:space="preserve"> </w:t>
      </w:r>
      <w:r w:rsidR="006C0901">
        <w:rPr>
          <w:rFonts w:ascii="Arial" w:hAnsi="Arial" w:cs="Arial"/>
          <w:sz w:val="22"/>
          <w:szCs w:val="22"/>
        </w:rPr>
        <w:t xml:space="preserve">noted. Few intratendinous calcified </w:t>
      </w:r>
      <w:r w:rsidR="004936A9">
        <w:rPr>
          <w:rFonts w:ascii="Arial" w:hAnsi="Arial" w:cs="Arial"/>
          <w:sz w:val="22"/>
          <w:szCs w:val="22"/>
        </w:rPr>
        <w:t xml:space="preserve">foci (largest ~7.7X3.3mm) </w:t>
      </w:r>
      <w:r w:rsidR="006C0901">
        <w:rPr>
          <w:rFonts w:ascii="Arial" w:hAnsi="Arial" w:cs="Arial"/>
          <w:sz w:val="22"/>
          <w:szCs w:val="22"/>
        </w:rPr>
        <w:t>also noted. Edema and fat stranding is noted in the subcutaneous and preachilles fat plane.</w:t>
      </w:r>
      <w:r w:rsidR="00534DAC">
        <w:rPr>
          <w:rFonts w:ascii="Arial" w:hAnsi="Arial" w:cs="Arial"/>
          <w:sz w:val="22"/>
          <w:szCs w:val="22"/>
        </w:rPr>
        <w:t xml:space="preserve"> </w:t>
      </w:r>
    </w:p>
    <w:p w:rsidR="00534DAC" w:rsidRDefault="00534DAC" w:rsidP="000D2AA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2AA3" w:rsidRDefault="000D2AA3" w:rsidP="000D2A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Calcanean spurs is noted on dorsal and planter aspect.</w:t>
      </w:r>
    </w:p>
    <w:p w:rsidR="000D2AA3" w:rsidRPr="000860FE" w:rsidRDefault="000D2AA3" w:rsidP="000D2A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2AA3" w:rsidRPr="000860FE" w:rsidRDefault="000D2AA3" w:rsidP="000D2A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>Normal</w:t>
      </w:r>
      <w:r>
        <w:rPr>
          <w:rFonts w:ascii="Arial" w:hAnsi="Arial" w:cs="Arial"/>
          <w:sz w:val="22"/>
          <w:szCs w:val="22"/>
        </w:rPr>
        <w:t xml:space="preserve"> attenuation and morphology of </w:t>
      </w:r>
      <w:r w:rsidRPr="000860FE">
        <w:rPr>
          <w:rFonts w:ascii="Arial" w:hAnsi="Arial" w:cs="Arial"/>
          <w:sz w:val="22"/>
          <w:szCs w:val="22"/>
        </w:rPr>
        <w:t>bones of right ankle joint noted.</w:t>
      </w:r>
    </w:p>
    <w:p w:rsidR="006C0901" w:rsidRDefault="006C0901" w:rsidP="006C090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C0901" w:rsidRPr="000860FE" w:rsidRDefault="006C0901" w:rsidP="006C090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 xml:space="preserve">Joint spaces are well maintained. </w:t>
      </w:r>
    </w:p>
    <w:p w:rsidR="000D2AA3" w:rsidRPr="000860FE" w:rsidRDefault="000D2AA3" w:rsidP="000D2A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2AA3" w:rsidRPr="000860FE" w:rsidRDefault="006C0901" w:rsidP="000D2A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joint effusion is noted.</w:t>
      </w:r>
    </w:p>
    <w:p w:rsidR="000D2AA3" w:rsidRPr="000860FE" w:rsidRDefault="000D2AA3" w:rsidP="000D2AA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2AA3" w:rsidRDefault="000D2AA3" w:rsidP="000D2AA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D2AA3" w:rsidRPr="00534DAC" w:rsidRDefault="000D2AA3" w:rsidP="004936A9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Verdana" w:hAnsi="Verdana" w:cs="Verdana"/>
          <w:b/>
          <w:bCs/>
          <w:sz w:val="20"/>
          <w:szCs w:val="20"/>
        </w:rPr>
        <w:t xml:space="preserve">  </w:t>
      </w:r>
      <w:r w:rsidRPr="004936A9">
        <w:rPr>
          <w:rFonts w:ascii="Verdana" w:hAnsi="Verdana" w:cs="Verdana"/>
          <w:b/>
          <w:bCs/>
          <w:i/>
          <w:sz w:val="22"/>
          <w:szCs w:val="22"/>
        </w:rPr>
        <w:tab/>
      </w:r>
      <w:proofErr w:type="spellStart"/>
      <w:r w:rsidRPr="00534DAC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534DAC">
        <w:rPr>
          <w:rFonts w:ascii="Arial" w:hAnsi="Arial" w:cs="Arial"/>
          <w:b/>
          <w:i/>
          <w:sz w:val="22"/>
          <w:szCs w:val="22"/>
        </w:rPr>
        <w:t xml:space="preserve">) </w:t>
      </w:r>
      <w:r w:rsidR="004936A9" w:rsidRPr="00534DAC">
        <w:rPr>
          <w:rFonts w:ascii="Arial" w:hAnsi="Arial" w:cs="Arial"/>
          <w:b/>
          <w:i/>
          <w:sz w:val="22"/>
          <w:szCs w:val="22"/>
        </w:rPr>
        <w:t xml:space="preserve">Thickened tendon achilles with intrasubstance tear in distal part and </w:t>
      </w:r>
      <w:r w:rsidR="00534DAC" w:rsidRPr="00534DAC">
        <w:rPr>
          <w:rFonts w:ascii="Arial" w:hAnsi="Arial" w:cs="Arial"/>
          <w:b/>
          <w:i/>
          <w:sz w:val="22"/>
          <w:szCs w:val="22"/>
        </w:rPr>
        <w:t>localised fluid filled collection</w:t>
      </w:r>
      <w:r w:rsidR="00534DAC">
        <w:rPr>
          <w:rFonts w:ascii="Arial" w:hAnsi="Arial" w:cs="Arial"/>
          <w:b/>
          <w:i/>
          <w:sz w:val="22"/>
          <w:szCs w:val="22"/>
        </w:rPr>
        <w:t xml:space="preserve"> (small hematoma)</w:t>
      </w:r>
      <w:r w:rsidR="004936A9" w:rsidRPr="00534DAC">
        <w:rPr>
          <w:rFonts w:ascii="Arial" w:hAnsi="Arial" w:cs="Arial"/>
          <w:b/>
          <w:i/>
          <w:sz w:val="22"/>
          <w:szCs w:val="22"/>
        </w:rPr>
        <w:t xml:space="preserve"> </w:t>
      </w:r>
      <w:r w:rsidR="00534DAC" w:rsidRPr="00534DAC">
        <w:rPr>
          <w:rFonts w:ascii="Arial" w:hAnsi="Arial" w:cs="Arial"/>
          <w:b/>
          <w:i/>
          <w:sz w:val="22"/>
          <w:szCs w:val="22"/>
        </w:rPr>
        <w:t>within tendon</w:t>
      </w:r>
      <w:r w:rsidR="004936A9" w:rsidRPr="00534DAC">
        <w:rPr>
          <w:rFonts w:ascii="Arial" w:hAnsi="Arial" w:cs="Arial"/>
          <w:b/>
          <w:i/>
          <w:sz w:val="22"/>
          <w:szCs w:val="22"/>
        </w:rPr>
        <w:t xml:space="preserve"> </w:t>
      </w:r>
      <w:r w:rsidR="00534DAC">
        <w:rPr>
          <w:rFonts w:ascii="Arial" w:hAnsi="Arial" w:cs="Arial"/>
          <w:b/>
          <w:i/>
          <w:sz w:val="22"/>
          <w:szCs w:val="22"/>
        </w:rPr>
        <w:t xml:space="preserve">&amp; </w:t>
      </w:r>
      <w:r w:rsidR="004936A9" w:rsidRPr="00534DAC">
        <w:rPr>
          <w:rFonts w:ascii="Arial" w:hAnsi="Arial" w:cs="Arial"/>
          <w:b/>
          <w:i/>
          <w:sz w:val="22"/>
          <w:szCs w:val="22"/>
        </w:rPr>
        <w:t xml:space="preserve"> few intratendinous calcified foci </w:t>
      </w:r>
      <w:r w:rsidR="00534DAC">
        <w:rPr>
          <w:rFonts w:ascii="Arial" w:hAnsi="Arial" w:cs="Arial"/>
          <w:b/>
          <w:i/>
          <w:sz w:val="22"/>
          <w:szCs w:val="22"/>
        </w:rPr>
        <w:t xml:space="preserve">with </w:t>
      </w:r>
      <w:r w:rsidR="004936A9" w:rsidRPr="00534DAC">
        <w:rPr>
          <w:rFonts w:ascii="Arial" w:hAnsi="Arial" w:cs="Arial"/>
          <w:b/>
          <w:i/>
          <w:sz w:val="22"/>
          <w:szCs w:val="22"/>
        </w:rPr>
        <w:t>edema and fat stranding in subcutaneous and preachilles fat plane –</w:t>
      </w:r>
      <w:r w:rsidRPr="00534DAC">
        <w:rPr>
          <w:rFonts w:ascii="Arial" w:hAnsi="Arial" w:cs="Arial"/>
          <w:b/>
          <w:i/>
          <w:sz w:val="22"/>
          <w:szCs w:val="22"/>
        </w:rPr>
        <w:t xml:space="preserve"> </w:t>
      </w:r>
      <w:r w:rsidR="004936A9" w:rsidRPr="00534DAC">
        <w:rPr>
          <w:rFonts w:ascii="Arial" w:hAnsi="Arial" w:cs="Arial"/>
          <w:b/>
          <w:i/>
          <w:sz w:val="22"/>
          <w:szCs w:val="22"/>
        </w:rPr>
        <w:t xml:space="preserve">Tendoachilles </w:t>
      </w:r>
      <w:r w:rsidRPr="00534DAC">
        <w:rPr>
          <w:rFonts w:ascii="Arial" w:hAnsi="Arial" w:cs="Arial"/>
          <w:b/>
          <w:i/>
          <w:sz w:val="22"/>
          <w:szCs w:val="22"/>
        </w:rPr>
        <w:t>partial tear (distal part)</w:t>
      </w:r>
      <w:r w:rsidR="00534DAC" w:rsidRPr="00534DAC">
        <w:rPr>
          <w:rFonts w:ascii="Arial" w:hAnsi="Arial" w:cs="Arial"/>
          <w:b/>
          <w:i/>
          <w:sz w:val="22"/>
          <w:szCs w:val="22"/>
        </w:rPr>
        <w:t xml:space="preserve"> w</w:t>
      </w:r>
      <w:r w:rsidR="004936A9" w:rsidRPr="00534DAC">
        <w:rPr>
          <w:rFonts w:ascii="Arial" w:hAnsi="Arial" w:cs="Arial"/>
          <w:b/>
          <w:i/>
          <w:sz w:val="22"/>
          <w:szCs w:val="22"/>
        </w:rPr>
        <w:t xml:space="preserve">ith chronic tendinitis </w:t>
      </w:r>
    </w:p>
    <w:p w:rsidR="000D2AA3" w:rsidRPr="00534DAC" w:rsidRDefault="000D2AA3" w:rsidP="000D2AA3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534DAC">
        <w:rPr>
          <w:rFonts w:ascii="Arial" w:hAnsi="Arial" w:cs="Arial"/>
          <w:b/>
          <w:i/>
          <w:sz w:val="22"/>
          <w:szCs w:val="22"/>
        </w:rPr>
        <w:tab/>
      </w:r>
      <w:r w:rsidRPr="00534DAC">
        <w:rPr>
          <w:rFonts w:ascii="Arial" w:hAnsi="Arial" w:cs="Arial"/>
          <w:b/>
          <w:i/>
          <w:sz w:val="22"/>
          <w:szCs w:val="22"/>
        </w:rPr>
        <w:tab/>
        <w:t>ii) Calcanean spurs on dorsal and planter aspect.</w:t>
      </w:r>
    </w:p>
    <w:p w:rsidR="000A5300" w:rsidRDefault="000A5300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2225"/>
    <w:rsid w:val="000A5300"/>
    <w:rsid w:val="000C005C"/>
    <w:rsid w:val="000C0AEA"/>
    <w:rsid w:val="000C6A67"/>
    <w:rsid w:val="000D2AA3"/>
    <w:rsid w:val="000D4222"/>
    <w:rsid w:val="000E5E98"/>
    <w:rsid w:val="000F0DC0"/>
    <w:rsid w:val="001113C0"/>
    <w:rsid w:val="0016423B"/>
    <w:rsid w:val="0016733E"/>
    <w:rsid w:val="0017277D"/>
    <w:rsid w:val="00183E70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68F"/>
    <w:rsid w:val="002F735E"/>
    <w:rsid w:val="002F7A0D"/>
    <w:rsid w:val="00303342"/>
    <w:rsid w:val="00315626"/>
    <w:rsid w:val="0032067E"/>
    <w:rsid w:val="00337539"/>
    <w:rsid w:val="00340752"/>
    <w:rsid w:val="00342B62"/>
    <w:rsid w:val="0034353E"/>
    <w:rsid w:val="00360D32"/>
    <w:rsid w:val="0037177E"/>
    <w:rsid w:val="00376691"/>
    <w:rsid w:val="00377589"/>
    <w:rsid w:val="0038775D"/>
    <w:rsid w:val="003A24B7"/>
    <w:rsid w:val="003A5F04"/>
    <w:rsid w:val="003B173E"/>
    <w:rsid w:val="003B17BF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920E0"/>
    <w:rsid w:val="004936A9"/>
    <w:rsid w:val="00496C67"/>
    <w:rsid w:val="004A3799"/>
    <w:rsid w:val="004A4AC6"/>
    <w:rsid w:val="004A583A"/>
    <w:rsid w:val="004B7857"/>
    <w:rsid w:val="004C524D"/>
    <w:rsid w:val="004E42EA"/>
    <w:rsid w:val="00507669"/>
    <w:rsid w:val="00534DAC"/>
    <w:rsid w:val="0057002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2A06"/>
    <w:rsid w:val="00625367"/>
    <w:rsid w:val="00635C0C"/>
    <w:rsid w:val="00637D03"/>
    <w:rsid w:val="0064298B"/>
    <w:rsid w:val="006574DD"/>
    <w:rsid w:val="00677AB0"/>
    <w:rsid w:val="0068260E"/>
    <w:rsid w:val="0068564B"/>
    <w:rsid w:val="00692766"/>
    <w:rsid w:val="00693FAE"/>
    <w:rsid w:val="006A034D"/>
    <w:rsid w:val="006A3E53"/>
    <w:rsid w:val="006C0901"/>
    <w:rsid w:val="006C4B6B"/>
    <w:rsid w:val="006D181F"/>
    <w:rsid w:val="006D7498"/>
    <w:rsid w:val="006E6DE9"/>
    <w:rsid w:val="006E740E"/>
    <w:rsid w:val="006F1A18"/>
    <w:rsid w:val="0070275E"/>
    <w:rsid w:val="00711E99"/>
    <w:rsid w:val="00713F39"/>
    <w:rsid w:val="007357FF"/>
    <w:rsid w:val="00736AFE"/>
    <w:rsid w:val="007822FF"/>
    <w:rsid w:val="00792CE7"/>
    <w:rsid w:val="007B4B1C"/>
    <w:rsid w:val="007B4C52"/>
    <w:rsid w:val="007B59CD"/>
    <w:rsid w:val="007B6379"/>
    <w:rsid w:val="007C5611"/>
    <w:rsid w:val="007D3687"/>
    <w:rsid w:val="007E362D"/>
    <w:rsid w:val="00804596"/>
    <w:rsid w:val="0084781B"/>
    <w:rsid w:val="00851576"/>
    <w:rsid w:val="00870344"/>
    <w:rsid w:val="00882861"/>
    <w:rsid w:val="008D5AF1"/>
    <w:rsid w:val="008D6F16"/>
    <w:rsid w:val="008F4FA4"/>
    <w:rsid w:val="008F7A0C"/>
    <w:rsid w:val="0091686C"/>
    <w:rsid w:val="00924951"/>
    <w:rsid w:val="009276B7"/>
    <w:rsid w:val="00974015"/>
    <w:rsid w:val="009C0B8B"/>
    <w:rsid w:val="009E068D"/>
    <w:rsid w:val="00A06B47"/>
    <w:rsid w:val="00A15487"/>
    <w:rsid w:val="00A23011"/>
    <w:rsid w:val="00A34E09"/>
    <w:rsid w:val="00A36AA7"/>
    <w:rsid w:val="00A44D8F"/>
    <w:rsid w:val="00A559D4"/>
    <w:rsid w:val="00A6666E"/>
    <w:rsid w:val="00A82D8E"/>
    <w:rsid w:val="00AE34D4"/>
    <w:rsid w:val="00AF7958"/>
    <w:rsid w:val="00B1409D"/>
    <w:rsid w:val="00B2060A"/>
    <w:rsid w:val="00B25461"/>
    <w:rsid w:val="00B46AB1"/>
    <w:rsid w:val="00B51BC7"/>
    <w:rsid w:val="00B751C1"/>
    <w:rsid w:val="00BD412C"/>
    <w:rsid w:val="00BE3017"/>
    <w:rsid w:val="00BE5947"/>
    <w:rsid w:val="00BE74CF"/>
    <w:rsid w:val="00C04A05"/>
    <w:rsid w:val="00C21980"/>
    <w:rsid w:val="00C46A50"/>
    <w:rsid w:val="00C63476"/>
    <w:rsid w:val="00C70FBD"/>
    <w:rsid w:val="00C82E73"/>
    <w:rsid w:val="00C84BA9"/>
    <w:rsid w:val="00C9406F"/>
    <w:rsid w:val="00C947D6"/>
    <w:rsid w:val="00CA0739"/>
    <w:rsid w:val="00CA7D4A"/>
    <w:rsid w:val="00CC0B14"/>
    <w:rsid w:val="00CD73B5"/>
    <w:rsid w:val="00CF3E64"/>
    <w:rsid w:val="00D1276A"/>
    <w:rsid w:val="00D13C38"/>
    <w:rsid w:val="00D2328C"/>
    <w:rsid w:val="00D24FCA"/>
    <w:rsid w:val="00D362A6"/>
    <w:rsid w:val="00D46287"/>
    <w:rsid w:val="00D46398"/>
    <w:rsid w:val="00D578E7"/>
    <w:rsid w:val="00D62237"/>
    <w:rsid w:val="00D64CC8"/>
    <w:rsid w:val="00D67ABD"/>
    <w:rsid w:val="00D7461A"/>
    <w:rsid w:val="00D75330"/>
    <w:rsid w:val="00DA7D54"/>
    <w:rsid w:val="00DB3284"/>
    <w:rsid w:val="00DB76FC"/>
    <w:rsid w:val="00DC06DF"/>
    <w:rsid w:val="00DF257A"/>
    <w:rsid w:val="00DF2854"/>
    <w:rsid w:val="00E0042D"/>
    <w:rsid w:val="00E23243"/>
    <w:rsid w:val="00E255E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94CEC"/>
    <w:rsid w:val="00EA7D04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2023-06-25T13:27:00Z</cp:lastPrinted>
  <dcterms:created xsi:type="dcterms:W3CDTF">2023-07-06T12:40:00Z</dcterms:created>
  <dcterms:modified xsi:type="dcterms:W3CDTF">2023-07-06T12:40:00Z</dcterms:modified>
</cp:coreProperties>
</file>