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C49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 AZAD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C49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C49BD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T.K.MISHRA  M.B.B.S,C.B.E.T.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24F3A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95C42">
              <w:rPr>
                <w:rFonts w:ascii="Cambria" w:hAnsi="Cambria"/>
                <w:noProof/>
                <w:sz w:val="28"/>
                <w:szCs w:val="22"/>
              </w:rPr>
              <w:t>31-Mar-2022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C74799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1A4F39" w:rsidRDefault="004B7D7D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Intra axial cystic lesion [measuring ~</w:t>
      </w:r>
      <w:r>
        <w:rPr>
          <w:rFonts w:ascii="Arial" w:hAnsi="Arial" w:cs="Arial"/>
          <w:sz w:val="22"/>
          <w:szCs w:val="22"/>
        </w:rPr>
        <w:tab/>
        <w:t>3.7(T) X 5.5(AP) X 5.4</w:t>
      </w:r>
      <w:r w:rsidR="001A4F39">
        <w:rPr>
          <w:rFonts w:ascii="Arial" w:hAnsi="Arial" w:cs="Arial"/>
          <w:sz w:val="22"/>
          <w:szCs w:val="22"/>
        </w:rPr>
        <w:t xml:space="preserve">(CC) cm] of CSF density is noted in </w:t>
      </w:r>
      <w:r>
        <w:rPr>
          <w:rFonts w:ascii="Arial" w:hAnsi="Arial" w:cs="Arial"/>
          <w:sz w:val="22"/>
          <w:szCs w:val="22"/>
        </w:rPr>
        <w:t xml:space="preserve">right fronto-parietal lobe. </w:t>
      </w:r>
      <w:r w:rsidR="001A4F39">
        <w:rPr>
          <w:rFonts w:ascii="Arial" w:hAnsi="Arial" w:cs="Arial"/>
          <w:sz w:val="22"/>
          <w:szCs w:val="22"/>
        </w:rPr>
        <w:t xml:space="preserve">The lesion is abutting </w:t>
      </w:r>
      <w:r>
        <w:rPr>
          <w:rFonts w:ascii="Arial" w:hAnsi="Arial" w:cs="Arial"/>
          <w:sz w:val="22"/>
          <w:szCs w:val="22"/>
        </w:rPr>
        <w:t>frontal horn of right</w:t>
      </w:r>
      <w:r w:rsidR="001A4F39">
        <w:rPr>
          <w:rFonts w:ascii="Arial" w:hAnsi="Arial" w:cs="Arial"/>
          <w:sz w:val="22"/>
          <w:szCs w:val="22"/>
        </w:rPr>
        <w:t xml:space="preserve"> lateral ventricle and is e</w:t>
      </w:r>
      <w:r>
        <w:rPr>
          <w:rFonts w:ascii="Arial" w:hAnsi="Arial" w:cs="Arial"/>
          <w:sz w:val="22"/>
          <w:szCs w:val="22"/>
        </w:rPr>
        <w:t>xtending upto cortical surface and right sylvian fissure. No</w:t>
      </w:r>
      <w:r w:rsidR="001A4F39">
        <w:rPr>
          <w:rFonts w:ascii="Arial" w:hAnsi="Arial" w:cs="Arial"/>
          <w:sz w:val="22"/>
          <w:szCs w:val="22"/>
        </w:rPr>
        <w:t xml:space="preserve"> mass effect and no obvious enhancement seen.  No solid component is noted.</w:t>
      </w:r>
      <w:r>
        <w:rPr>
          <w:rFonts w:ascii="Arial" w:hAnsi="Arial" w:cs="Arial"/>
          <w:sz w:val="22"/>
          <w:szCs w:val="22"/>
        </w:rPr>
        <w:t xml:space="preserve"> Small calcified focus of size ~1.7X1.1mm is noted in the right parietal lobe.</w:t>
      </w:r>
    </w:p>
    <w:p w:rsidR="003151DE" w:rsidRDefault="003151DE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A4F39" w:rsidRDefault="001A4F39" w:rsidP="003151DE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1A4F39" w:rsidRDefault="001A4F39" w:rsidP="001A4F39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1A4F39" w:rsidRPr="004B7D7D" w:rsidRDefault="001A4F39" w:rsidP="004B7D7D">
      <w:pPr>
        <w:tabs>
          <w:tab w:val="left" w:pos="9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  <w:u w:val="single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proofErr w:type="spellStart"/>
      <w:r w:rsidR="004B7D7D" w:rsidRPr="004B7D7D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4B7D7D" w:rsidRPr="004B7D7D">
        <w:rPr>
          <w:rFonts w:ascii="Arial" w:hAnsi="Arial" w:cs="Arial"/>
          <w:b/>
          <w:i/>
          <w:sz w:val="22"/>
          <w:szCs w:val="22"/>
        </w:rPr>
        <w:t xml:space="preserve">) </w:t>
      </w:r>
      <w:r w:rsidR="004B7D7D" w:rsidRPr="004B7D7D">
        <w:rPr>
          <w:rFonts w:ascii="Arial" w:hAnsi="Arial" w:cs="Arial"/>
          <w:i/>
          <w:sz w:val="22"/>
          <w:szCs w:val="22"/>
        </w:rPr>
        <w:t>Intra axial cystic lesion [measuring ~3.7(T) X 5.5(AP) X 5.4(CC) cm] of CSF density in right fronto-parietal lobe abutting frontal horn of right lateral ventricle and is extending upto cortical surface and right sylvian fissure</w:t>
      </w:r>
      <w:r w:rsidR="004B7D7D">
        <w:rPr>
          <w:rFonts w:ascii="Arial" w:hAnsi="Arial" w:cs="Arial"/>
          <w:i/>
          <w:sz w:val="22"/>
          <w:szCs w:val="22"/>
        </w:rPr>
        <w:t xml:space="preserve"> </w:t>
      </w:r>
      <w:r w:rsidRPr="004B7D7D">
        <w:rPr>
          <w:rFonts w:ascii="Arial" w:hAnsi="Arial" w:cs="Arial"/>
          <w:b/>
          <w:i/>
          <w:sz w:val="22"/>
          <w:szCs w:val="22"/>
        </w:rPr>
        <w:t xml:space="preserve">- </w:t>
      </w:r>
      <w:r w:rsidR="004B7D7D" w:rsidRPr="004B7D7D">
        <w:rPr>
          <w:rFonts w:ascii="Arial" w:hAnsi="Arial" w:cs="Arial"/>
          <w:b/>
          <w:i/>
          <w:sz w:val="22"/>
          <w:szCs w:val="22"/>
        </w:rPr>
        <w:t>Likely</w:t>
      </w:r>
      <w:r w:rsidRPr="004B7D7D">
        <w:rPr>
          <w:rFonts w:ascii="Arial" w:hAnsi="Arial" w:cs="Arial"/>
          <w:b/>
          <w:i/>
          <w:sz w:val="22"/>
          <w:szCs w:val="22"/>
        </w:rPr>
        <w:t xml:space="preserve"> Porenephalic cyst (Suggested clinical correlation &amp; further investigation).</w:t>
      </w:r>
    </w:p>
    <w:p w:rsidR="00002E47" w:rsidRPr="004B7D7D" w:rsidRDefault="004B7D7D" w:rsidP="004B7D7D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4B7D7D">
        <w:rPr>
          <w:rFonts w:ascii="Arial" w:hAnsi="Arial" w:cs="Arial"/>
          <w:b/>
          <w:i/>
          <w:sz w:val="22"/>
          <w:szCs w:val="22"/>
        </w:rPr>
        <w:tab/>
      </w:r>
      <w:r w:rsidRPr="004B7D7D">
        <w:rPr>
          <w:rFonts w:ascii="Arial" w:hAnsi="Arial" w:cs="Arial"/>
          <w:b/>
          <w:i/>
          <w:sz w:val="22"/>
          <w:szCs w:val="22"/>
        </w:rPr>
        <w:tab/>
        <w:t>ii) Small calcified granuloma in right parietal lobe.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77EA2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A4F39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151DE"/>
    <w:rsid w:val="00340752"/>
    <w:rsid w:val="00342B62"/>
    <w:rsid w:val="0034353E"/>
    <w:rsid w:val="0037177E"/>
    <w:rsid w:val="0037560B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B7D7D"/>
    <w:rsid w:val="004C524D"/>
    <w:rsid w:val="004D4884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24951"/>
    <w:rsid w:val="009276B7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2D8E"/>
    <w:rsid w:val="00A837D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C49BD"/>
    <w:rsid w:val="00BD442C"/>
    <w:rsid w:val="00BE3017"/>
    <w:rsid w:val="00BE5947"/>
    <w:rsid w:val="00BE74CF"/>
    <w:rsid w:val="00C17729"/>
    <w:rsid w:val="00C24F3A"/>
    <w:rsid w:val="00C30163"/>
    <w:rsid w:val="00C46A50"/>
    <w:rsid w:val="00C63476"/>
    <w:rsid w:val="00C70FBD"/>
    <w:rsid w:val="00C74799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95C42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2022-03-31T13:46:00Z</cp:lastPrinted>
  <dcterms:created xsi:type="dcterms:W3CDTF">2022-03-31T14:07:00Z</dcterms:created>
  <dcterms:modified xsi:type="dcterms:W3CDTF">2022-03-31T14:07:00Z</dcterms:modified>
</cp:coreProperties>
</file>