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27162B" w:rsidRPr="0027162B" w:rsidRDefault="0027162B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E048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SANJAY PANDIT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E048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34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E048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   </w:t>
            </w:r>
            <w:r w:rsidR="00416BE9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2059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Pr="00635C0C" w:rsidRDefault="00E40AB0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Pr="00C97A0A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2"/>
          <w:szCs w:val="20"/>
        </w:rPr>
      </w:pPr>
    </w:p>
    <w:p w:rsidR="002962D7" w:rsidRPr="00F96335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10"/>
          <w:szCs w:val="20"/>
          <w:u w:val="single"/>
        </w:rPr>
      </w:pPr>
    </w:p>
    <w:p w:rsidR="008E47A4" w:rsidRPr="0027162B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27162B">
        <w:rPr>
          <w:rFonts w:ascii="Arial" w:hAnsi="Arial" w:cs="Arial"/>
          <w:color w:val="000000"/>
          <w:sz w:val="20"/>
          <w:szCs w:val="20"/>
        </w:rPr>
        <w:t>5</w:t>
      </w:r>
      <w:r w:rsidR="008E47A4" w:rsidRPr="0027162B">
        <w:rPr>
          <w:rFonts w:ascii="Arial" w:hAnsi="Arial" w:cs="Arial"/>
          <w:color w:val="000000"/>
          <w:sz w:val="20"/>
          <w:szCs w:val="20"/>
        </w:rPr>
        <w:t xml:space="preserve">mm contiguous high resolution axial CT </w:t>
      </w:r>
      <w:r w:rsidR="00F96335" w:rsidRPr="0027162B">
        <w:rPr>
          <w:rFonts w:ascii="Arial" w:hAnsi="Arial" w:cs="Arial"/>
          <w:color w:val="000000"/>
          <w:sz w:val="20"/>
          <w:szCs w:val="20"/>
        </w:rPr>
        <w:t>scan</w:t>
      </w:r>
      <w:r w:rsidR="008E47A4" w:rsidRPr="0027162B">
        <w:rPr>
          <w:rFonts w:ascii="Arial" w:hAnsi="Arial" w:cs="Arial"/>
          <w:color w:val="000000"/>
          <w:sz w:val="20"/>
          <w:szCs w:val="20"/>
        </w:rPr>
        <w:t xml:space="preserve"> of the Thorax has been </w:t>
      </w:r>
      <w:r w:rsidR="00F96335" w:rsidRPr="0027162B">
        <w:rPr>
          <w:rFonts w:ascii="Arial" w:hAnsi="Arial" w:cs="Arial"/>
          <w:color w:val="000000"/>
          <w:sz w:val="20"/>
          <w:szCs w:val="20"/>
        </w:rPr>
        <w:t>done from</w:t>
      </w:r>
      <w:r w:rsidR="008E47A4" w:rsidRPr="0027162B">
        <w:rPr>
          <w:rFonts w:ascii="Arial" w:hAnsi="Arial" w:cs="Arial"/>
          <w:color w:val="000000"/>
          <w:sz w:val="20"/>
          <w:szCs w:val="20"/>
        </w:rPr>
        <w:t xml:space="preserve"> apices to base and seen in various soft tissue windows. </w:t>
      </w:r>
    </w:p>
    <w:p w:rsidR="008E47A4" w:rsidRPr="0027162B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453C2F" w:rsidRPr="0027162B" w:rsidRDefault="008C7F9A" w:rsidP="00A70F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27162B">
        <w:rPr>
          <w:rFonts w:ascii="Arial" w:hAnsi="Arial" w:cs="Arial"/>
          <w:color w:val="000000"/>
          <w:sz w:val="20"/>
          <w:szCs w:val="20"/>
        </w:rPr>
        <w:t xml:space="preserve">Bilateral </w:t>
      </w:r>
      <w:r w:rsidR="00C47CA8" w:rsidRPr="0027162B">
        <w:rPr>
          <w:rFonts w:ascii="Arial" w:hAnsi="Arial" w:cs="Arial"/>
          <w:color w:val="000000"/>
          <w:sz w:val="20"/>
          <w:szCs w:val="20"/>
        </w:rPr>
        <w:t>multifocal</w:t>
      </w:r>
      <w:r w:rsidRPr="0027162B">
        <w:rPr>
          <w:rFonts w:ascii="Arial" w:hAnsi="Arial" w:cs="Arial"/>
          <w:color w:val="000000"/>
          <w:sz w:val="20"/>
          <w:szCs w:val="20"/>
        </w:rPr>
        <w:t xml:space="preserve"> peripheral</w:t>
      </w:r>
      <w:r w:rsidR="00B60E2A" w:rsidRPr="0027162B">
        <w:rPr>
          <w:rFonts w:ascii="Arial" w:hAnsi="Arial" w:cs="Arial"/>
          <w:color w:val="000000"/>
          <w:sz w:val="20"/>
          <w:szCs w:val="20"/>
        </w:rPr>
        <w:t xml:space="preserve">, subpleural </w:t>
      </w:r>
      <w:r w:rsidRPr="0027162B">
        <w:rPr>
          <w:rFonts w:ascii="Arial" w:hAnsi="Arial" w:cs="Arial"/>
          <w:color w:val="000000"/>
          <w:sz w:val="20"/>
          <w:szCs w:val="20"/>
        </w:rPr>
        <w:t xml:space="preserve">and non-lobar distribution of ground glass opacities are seen in lung parenchyma predominantly in lower lobes. </w:t>
      </w:r>
      <w:r w:rsidR="00C47CA8" w:rsidRPr="0027162B">
        <w:rPr>
          <w:rFonts w:ascii="Arial" w:hAnsi="Arial" w:cs="Arial"/>
          <w:color w:val="000000"/>
          <w:sz w:val="20"/>
          <w:szCs w:val="20"/>
        </w:rPr>
        <w:t>S</w:t>
      </w:r>
      <w:r w:rsidRPr="0027162B">
        <w:rPr>
          <w:rFonts w:ascii="Arial" w:hAnsi="Arial" w:cs="Arial"/>
          <w:color w:val="000000"/>
          <w:sz w:val="20"/>
          <w:szCs w:val="20"/>
        </w:rPr>
        <w:t xml:space="preserve">ubpleural fibrotic bands are seen in </w:t>
      </w:r>
      <w:r w:rsidR="00453C2F" w:rsidRPr="0027162B">
        <w:rPr>
          <w:rFonts w:ascii="Arial" w:hAnsi="Arial" w:cs="Arial"/>
          <w:color w:val="000000"/>
          <w:sz w:val="20"/>
          <w:szCs w:val="20"/>
        </w:rPr>
        <w:t>bilateral</w:t>
      </w:r>
      <w:r w:rsidR="00C47CA8" w:rsidRPr="0027162B">
        <w:rPr>
          <w:rFonts w:ascii="Arial" w:hAnsi="Arial" w:cs="Arial"/>
          <w:color w:val="000000"/>
          <w:sz w:val="20"/>
          <w:szCs w:val="20"/>
        </w:rPr>
        <w:t xml:space="preserve"> lung fields predominantly in</w:t>
      </w:r>
      <w:r w:rsidR="00B73117" w:rsidRPr="0027162B">
        <w:rPr>
          <w:rFonts w:ascii="Arial" w:hAnsi="Arial" w:cs="Arial"/>
          <w:color w:val="000000"/>
          <w:sz w:val="20"/>
          <w:szCs w:val="20"/>
        </w:rPr>
        <w:t xml:space="preserve"> lower lobe.</w:t>
      </w:r>
      <w:r w:rsidR="00A70FF0" w:rsidRPr="0027162B">
        <w:rPr>
          <w:rFonts w:ascii="Arial" w:hAnsi="Arial" w:cs="Arial"/>
          <w:color w:val="000000"/>
          <w:sz w:val="20"/>
          <w:szCs w:val="20"/>
        </w:rPr>
        <w:t xml:space="preserve"> </w:t>
      </w:r>
      <w:r w:rsidR="00453C2F" w:rsidRPr="0027162B">
        <w:rPr>
          <w:rFonts w:ascii="Arial" w:hAnsi="Arial" w:cs="Arial"/>
          <w:color w:val="000000"/>
          <w:sz w:val="20"/>
          <w:szCs w:val="20"/>
        </w:rPr>
        <w:t>Small</w:t>
      </w:r>
      <w:r w:rsidR="00416BE9" w:rsidRPr="0027162B">
        <w:rPr>
          <w:rFonts w:ascii="Arial" w:hAnsi="Arial" w:cs="Arial"/>
          <w:color w:val="000000"/>
          <w:sz w:val="20"/>
          <w:szCs w:val="20"/>
        </w:rPr>
        <w:t xml:space="preserve"> peripheral</w:t>
      </w:r>
      <w:r w:rsidR="00453C2F" w:rsidRPr="0027162B">
        <w:rPr>
          <w:rFonts w:ascii="Arial" w:hAnsi="Arial" w:cs="Arial"/>
          <w:color w:val="000000"/>
          <w:sz w:val="20"/>
          <w:szCs w:val="20"/>
        </w:rPr>
        <w:t xml:space="preserve"> air space nodular opacity is seen in the anterior segment </w:t>
      </w:r>
      <w:r w:rsidR="00C47CA8" w:rsidRPr="0027162B">
        <w:rPr>
          <w:rFonts w:ascii="Arial" w:hAnsi="Arial" w:cs="Arial"/>
          <w:color w:val="000000"/>
          <w:sz w:val="20"/>
          <w:szCs w:val="20"/>
        </w:rPr>
        <w:t>of right</w:t>
      </w:r>
      <w:r w:rsidR="00453C2F" w:rsidRPr="0027162B">
        <w:rPr>
          <w:rFonts w:ascii="Arial" w:hAnsi="Arial" w:cs="Arial"/>
          <w:color w:val="000000"/>
          <w:sz w:val="20"/>
          <w:szCs w:val="20"/>
        </w:rPr>
        <w:t xml:space="preserve"> upper lobe</w:t>
      </w:r>
      <w:r w:rsidR="00A70FF0" w:rsidRPr="0027162B">
        <w:rPr>
          <w:rFonts w:ascii="Arial" w:hAnsi="Arial" w:cs="Arial"/>
          <w:color w:val="000000"/>
          <w:sz w:val="20"/>
          <w:szCs w:val="20"/>
        </w:rPr>
        <w:t>.</w:t>
      </w:r>
      <w:r w:rsidR="00453C2F" w:rsidRPr="0027162B">
        <w:rPr>
          <w:rFonts w:ascii="Arial" w:hAnsi="Arial" w:cs="Arial"/>
          <w:color w:val="000000"/>
          <w:sz w:val="20"/>
          <w:szCs w:val="20"/>
        </w:rPr>
        <w:t xml:space="preserve"> Bulla </w:t>
      </w:r>
      <w:r w:rsidR="004A1758" w:rsidRPr="0027162B">
        <w:rPr>
          <w:rFonts w:ascii="Arial" w:hAnsi="Arial" w:cs="Arial"/>
          <w:color w:val="000000"/>
          <w:sz w:val="20"/>
          <w:szCs w:val="20"/>
        </w:rPr>
        <w:t>measuring ~</w:t>
      </w:r>
      <w:r w:rsidR="00453C2F" w:rsidRPr="0027162B">
        <w:rPr>
          <w:rFonts w:ascii="Arial" w:hAnsi="Arial" w:cs="Arial"/>
          <w:color w:val="000000"/>
          <w:sz w:val="20"/>
          <w:szCs w:val="20"/>
        </w:rPr>
        <w:t xml:space="preserve">48X47mm is noted in the posterior </w:t>
      </w:r>
      <w:r w:rsidR="00C47CA8" w:rsidRPr="0027162B">
        <w:rPr>
          <w:rFonts w:ascii="Arial" w:hAnsi="Arial" w:cs="Arial"/>
          <w:color w:val="000000"/>
          <w:sz w:val="20"/>
          <w:szCs w:val="20"/>
        </w:rPr>
        <w:t>segment of left upper lobe. Lob</w:t>
      </w:r>
      <w:r w:rsidR="00453C2F" w:rsidRPr="0027162B">
        <w:rPr>
          <w:rFonts w:ascii="Arial" w:hAnsi="Arial" w:cs="Arial"/>
          <w:color w:val="000000"/>
          <w:sz w:val="20"/>
          <w:szCs w:val="20"/>
        </w:rPr>
        <w:t>ulated outline lesion measuring ~</w:t>
      </w:r>
      <w:r w:rsidR="00D45589">
        <w:rPr>
          <w:rFonts w:ascii="Arial" w:hAnsi="Arial" w:cs="Arial"/>
          <w:color w:val="000000"/>
          <w:sz w:val="20"/>
          <w:szCs w:val="20"/>
        </w:rPr>
        <w:t>32 X30X47</w:t>
      </w:r>
      <w:r w:rsidR="00453C2F" w:rsidRPr="0027162B">
        <w:rPr>
          <w:rFonts w:ascii="Arial" w:hAnsi="Arial" w:cs="Arial"/>
          <w:color w:val="000000"/>
          <w:sz w:val="20"/>
          <w:szCs w:val="20"/>
        </w:rPr>
        <w:t>mm</w:t>
      </w:r>
      <w:r w:rsidR="00C94E79" w:rsidRPr="0027162B">
        <w:rPr>
          <w:rFonts w:ascii="Arial" w:hAnsi="Arial" w:cs="Arial"/>
          <w:color w:val="000000"/>
          <w:sz w:val="20"/>
          <w:szCs w:val="20"/>
        </w:rPr>
        <w:t xml:space="preserve"> of mean density 15-35</w:t>
      </w:r>
      <w:r w:rsidR="00C47CA8" w:rsidRPr="0027162B">
        <w:rPr>
          <w:rFonts w:ascii="Arial" w:hAnsi="Arial" w:cs="Arial"/>
          <w:color w:val="000000"/>
          <w:sz w:val="20"/>
          <w:szCs w:val="20"/>
        </w:rPr>
        <w:t>HU</w:t>
      </w:r>
      <w:r w:rsidR="00453C2F" w:rsidRPr="0027162B">
        <w:rPr>
          <w:rFonts w:ascii="Arial" w:hAnsi="Arial" w:cs="Arial"/>
          <w:color w:val="000000"/>
          <w:sz w:val="20"/>
          <w:szCs w:val="20"/>
        </w:rPr>
        <w:t xml:space="preserve"> is noted in the </w:t>
      </w:r>
      <w:r w:rsidR="00C47CA8" w:rsidRPr="0027162B">
        <w:rPr>
          <w:rFonts w:ascii="Arial" w:hAnsi="Arial" w:cs="Arial"/>
          <w:color w:val="000000"/>
          <w:sz w:val="20"/>
          <w:szCs w:val="20"/>
        </w:rPr>
        <w:t>lateral basal segment of right lower lobe</w:t>
      </w:r>
      <w:r w:rsidR="000510C4" w:rsidRPr="0027162B">
        <w:rPr>
          <w:rFonts w:ascii="Arial" w:hAnsi="Arial" w:cs="Arial"/>
          <w:color w:val="000000"/>
          <w:sz w:val="20"/>
          <w:szCs w:val="20"/>
        </w:rPr>
        <w:t xml:space="preserve"> communicating with the segmental bronchi.</w:t>
      </w:r>
    </w:p>
    <w:p w:rsidR="00453C2F" w:rsidRPr="0027162B" w:rsidRDefault="00453C2F" w:rsidP="00A70F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86433" w:rsidRPr="0027162B" w:rsidRDefault="00E86433" w:rsidP="00A70F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27162B">
        <w:rPr>
          <w:rFonts w:ascii="Arial" w:hAnsi="Arial" w:cs="Arial"/>
          <w:color w:val="000000"/>
          <w:sz w:val="20"/>
          <w:szCs w:val="20"/>
        </w:rPr>
        <w:t>Large left pneumothorax with passive collapse of underlying lung is seen with shift of mediastinum to the opposite side.</w:t>
      </w:r>
      <w:r w:rsidR="000510C4" w:rsidRPr="0027162B">
        <w:rPr>
          <w:rFonts w:ascii="Arial" w:hAnsi="Arial" w:cs="Arial"/>
          <w:color w:val="000000"/>
          <w:sz w:val="20"/>
          <w:szCs w:val="20"/>
        </w:rPr>
        <w:t xml:space="preserve"> Minimal left pleural effusion is seen for</w:t>
      </w:r>
      <w:r w:rsidR="00CC14DE" w:rsidRPr="0027162B">
        <w:rPr>
          <w:rFonts w:ascii="Arial" w:hAnsi="Arial" w:cs="Arial"/>
          <w:color w:val="000000"/>
          <w:sz w:val="20"/>
          <w:szCs w:val="20"/>
        </w:rPr>
        <w:t>ming air-</w:t>
      </w:r>
      <w:r w:rsidR="000510C4" w:rsidRPr="0027162B">
        <w:rPr>
          <w:rFonts w:ascii="Arial" w:hAnsi="Arial" w:cs="Arial"/>
          <w:color w:val="000000"/>
          <w:sz w:val="20"/>
          <w:szCs w:val="20"/>
        </w:rPr>
        <w:t>fluid level.</w:t>
      </w:r>
    </w:p>
    <w:p w:rsidR="008C7F9A" w:rsidRPr="0027162B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C7F9A" w:rsidRPr="0027162B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0"/>
          <w:szCs w:val="20"/>
          <w:u w:val="single"/>
        </w:rPr>
      </w:pPr>
      <w:r w:rsidRPr="0027162B">
        <w:rPr>
          <w:rFonts w:ascii="Arial" w:hAnsi="Arial" w:cs="Arial"/>
          <w:b/>
          <w:i/>
          <w:color w:val="000000"/>
          <w:sz w:val="20"/>
          <w:szCs w:val="20"/>
          <w:u w:val="single"/>
        </w:rPr>
        <w:t>CT Severity scoring system</w:t>
      </w:r>
    </w:p>
    <w:p w:rsidR="0088387D" w:rsidRDefault="0088387D" w:rsidP="0088387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Affected lung in percentage per lobe (Max 25 points).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(0% - 0 point), (Less than 5% = 1 point), (5% - 25% = 2 point), (26% - 50% = 3 point), (51 % - 75% = 4 point), (76% - 100% = 5 point).</w:t>
      </w:r>
    </w:p>
    <w:p w:rsidR="008C7F9A" w:rsidRPr="0027162B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TableGrid"/>
        <w:tblW w:w="9918" w:type="dxa"/>
        <w:tblInd w:w="558" w:type="dxa"/>
        <w:tblLook w:val="04A0"/>
      </w:tblPr>
      <w:tblGrid>
        <w:gridCol w:w="2904"/>
        <w:gridCol w:w="2015"/>
        <w:gridCol w:w="2641"/>
        <w:gridCol w:w="2358"/>
      </w:tblGrid>
      <w:tr w:rsidR="008C7F9A" w:rsidRPr="0027162B" w:rsidTr="00B73117">
        <w:tc>
          <w:tcPr>
            <w:tcW w:w="2904" w:type="dxa"/>
          </w:tcPr>
          <w:p w:rsidR="008C7F9A" w:rsidRPr="0027162B" w:rsidRDefault="008C7F9A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Lung Lobes</w:t>
            </w:r>
          </w:p>
        </w:tc>
        <w:tc>
          <w:tcPr>
            <w:tcW w:w="4656" w:type="dxa"/>
            <w:gridSpan w:val="2"/>
          </w:tcPr>
          <w:p w:rsidR="008C7F9A" w:rsidRPr="0027162B" w:rsidRDefault="008C7F9A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Percentage (%)</w:t>
            </w:r>
          </w:p>
        </w:tc>
        <w:tc>
          <w:tcPr>
            <w:tcW w:w="2358" w:type="dxa"/>
          </w:tcPr>
          <w:p w:rsidR="008C7F9A" w:rsidRPr="0027162B" w:rsidRDefault="008C7F9A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Points</w:t>
            </w:r>
          </w:p>
        </w:tc>
      </w:tr>
      <w:tr w:rsidR="00C8233E" w:rsidRPr="0027162B" w:rsidTr="00B73117">
        <w:tc>
          <w:tcPr>
            <w:tcW w:w="2904" w:type="dxa"/>
          </w:tcPr>
          <w:p w:rsidR="00C8233E" w:rsidRPr="0027162B" w:rsidRDefault="00C8233E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Right upper lung lobe</w:t>
            </w:r>
          </w:p>
        </w:tc>
        <w:tc>
          <w:tcPr>
            <w:tcW w:w="4656" w:type="dxa"/>
            <w:gridSpan w:val="2"/>
          </w:tcPr>
          <w:p w:rsidR="00C8233E" w:rsidRPr="0027162B" w:rsidRDefault="00453C2F" w:rsidP="006411E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25%-</w:t>
            </w:r>
            <w:r w:rsidR="00C8233E" w:rsidRPr="0027162B">
              <w:rPr>
                <w:rFonts w:ascii="Arial" w:hAnsi="Arial" w:cs="Arial"/>
                <w:color w:val="000000"/>
                <w:sz w:val="20"/>
                <w:szCs w:val="20"/>
              </w:rPr>
              <w:t>50%</w:t>
            </w:r>
          </w:p>
        </w:tc>
        <w:tc>
          <w:tcPr>
            <w:tcW w:w="2358" w:type="dxa"/>
          </w:tcPr>
          <w:p w:rsidR="00C8233E" w:rsidRPr="0027162B" w:rsidRDefault="00453C2F" w:rsidP="006411E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8C7F9A" w:rsidRPr="0027162B" w:rsidTr="00B73117">
        <w:trPr>
          <w:trHeight w:val="298"/>
        </w:trPr>
        <w:tc>
          <w:tcPr>
            <w:tcW w:w="2904" w:type="dxa"/>
          </w:tcPr>
          <w:p w:rsidR="008C7F9A" w:rsidRPr="0027162B" w:rsidRDefault="008C7F9A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Right middle lung lobe</w:t>
            </w:r>
          </w:p>
        </w:tc>
        <w:tc>
          <w:tcPr>
            <w:tcW w:w="4656" w:type="dxa"/>
            <w:gridSpan w:val="2"/>
          </w:tcPr>
          <w:p w:rsidR="008C7F9A" w:rsidRPr="0027162B" w:rsidRDefault="00453C2F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5%-25%</w:t>
            </w:r>
          </w:p>
        </w:tc>
        <w:tc>
          <w:tcPr>
            <w:tcW w:w="2358" w:type="dxa"/>
          </w:tcPr>
          <w:p w:rsidR="008C7F9A" w:rsidRPr="0027162B" w:rsidRDefault="00453C2F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453C2F" w:rsidRPr="0027162B" w:rsidTr="00B73117">
        <w:trPr>
          <w:trHeight w:val="298"/>
        </w:trPr>
        <w:tc>
          <w:tcPr>
            <w:tcW w:w="2904" w:type="dxa"/>
          </w:tcPr>
          <w:p w:rsidR="00453C2F" w:rsidRPr="0027162B" w:rsidRDefault="00453C2F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Right lower lung lobe</w:t>
            </w:r>
          </w:p>
        </w:tc>
        <w:tc>
          <w:tcPr>
            <w:tcW w:w="4656" w:type="dxa"/>
            <w:gridSpan w:val="2"/>
          </w:tcPr>
          <w:p w:rsidR="00453C2F" w:rsidRPr="0027162B" w:rsidRDefault="00453C2F" w:rsidP="007B08D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25%-50%</w:t>
            </w:r>
          </w:p>
        </w:tc>
        <w:tc>
          <w:tcPr>
            <w:tcW w:w="2358" w:type="dxa"/>
          </w:tcPr>
          <w:p w:rsidR="00453C2F" w:rsidRPr="0027162B" w:rsidRDefault="00453C2F" w:rsidP="007B08D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453C2F" w:rsidRPr="0027162B" w:rsidTr="00B73117">
        <w:tc>
          <w:tcPr>
            <w:tcW w:w="2904" w:type="dxa"/>
          </w:tcPr>
          <w:p w:rsidR="00453C2F" w:rsidRPr="0027162B" w:rsidRDefault="00453C2F" w:rsidP="00F30E1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Left upper lung lobe</w:t>
            </w:r>
          </w:p>
        </w:tc>
        <w:tc>
          <w:tcPr>
            <w:tcW w:w="4656" w:type="dxa"/>
            <w:gridSpan w:val="2"/>
          </w:tcPr>
          <w:p w:rsidR="00453C2F" w:rsidRPr="0027162B" w:rsidRDefault="00453C2F" w:rsidP="007B08D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5%-25%</w:t>
            </w:r>
          </w:p>
        </w:tc>
        <w:tc>
          <w:tcPr>
            <w:tcW w:w="2358" w:type="dxa"/>
          </w:tcPr>
          <w:p w:rsidR="00453C2F" w:rsidRPr="0027162B" w:rsidRDefault="00453C2F" w:rsidP="007B08D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453C2F" w:rsidRPr="0027162B" w:rsidTr="00B73117">
        <w:tc>
          <w:tcPr>
            <w:tcW w:w="2904" w:type="dxa"/>
          </w:tcPr>
          <w:p w:rsidR="00453C2F" w:rsidRPr="0027162B" w:rsidRDefault="00453C2F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Left lower lung lobe</w:t>
            </w:r>
          </w:p>
        </w:tc>
        <w:tc>
          <w:tcPr>
            <w:tcW w:w="4656" w:type="dxa"/>
            <w:gridSpan w:val="2"/>
          </w:tcPr>
          <w:p w:rsidR="00453C2F" w:rsidRPr="0027162B" w:rsidRDefault="00453C2F" w:rsidP="007B08D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25%-50%</w:t>
            </w:r>
          </w:p>
        </w:tc>
        <w:tc>
          <w:tcPr>
            <w:tcW w:w="2358" w:type="dxa"/>
          </w:tcPr>
          <w:p w:rsidR="00453C2F" w:rsidRPr="0027162B" w:rsidRDefault="00453C2F" w:rsidP="007B08D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B73117" w:rsidRPr="0027162B" w:rsidTr="00B73117">
        <w:tc>
          <w:tcPr>
            <w:tcW w:w="4919" w:type="dxa"/>
            <w:gridSpan w:val="2"/>
          </w:tcPr>
          <w:p w:rsidR="00B73117" w:rsidRPr="0027162B" w:rsidRDefault="00B73117" w:rsidP="008C7F9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>CTSS (Overall)</w:t>
            </w:r>
          </w:p>
        </w:tc>
        <w:tc>
          <w:tcPr>
            <w:tcW w:w="4999" w:type="dxa"/>
            <w:gridSpan w:val="2"/>
          </w:tcPr>
          <w:p w:rsidR="00B73117" w:rsidRPr="0027162B" w:rsidRDefault="00F96335" w:rsidP="008C7F9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</w:t>
            </w:r>
            <w:r w:rsidR="00C47CA8" w:rsidRPr="0027162B">
              <w:rPr>
                <w:rFonts w:ascii="Arial" w:hAnsi="Arial" w:cs="Arial"/>
                <w:color w:val="000000"/>
                <w:sz w:val="20"/>
                <w:szCs w:val="20"/>
              </w:rPr>
              <w:t xml:space="preserve"> 13</w:t>
            </w:r>
            <w:r w:rsidR="00B73117" w:rsidRPr="0027162B">
              <w:rPr>
                <w:rFonts w:ascii="Arial" w:hAnsi="Arial" w:cs="Arial"/>
                <w:color w:val="000000"/>
                <w:sz w:val="20"/>
                <w:szCs w:val="20"/>
              </w:rPr>
              <w:t xml:space="preserve"> out of 25</w:t>
            </w:r>
            <w:r w:rsidRPr="0027162B">
              <w:rPr>
                <w:rFonts w:ascii="Arial" w:hAnsi="Arial" w:cs="Arial"/>
                <w:color w:val="000000"/>
                <w:sz w:val="20"/>
                <w:szCs w:val="20"/>
              </w:rPr>
              <w:t xml:space="preserve"> Moderate to severe grade</w:t>
            </w:r>
          </w:p>
        </w:tc>
      </w:tr>
    </w:tbl>
    <w:p w:rsidR="00B73117" w:rsidRPr="00BC347D" w:rsidRDefault="00B73117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6"/>
          <w:szCs w:val="20"/>
        </w:rPr>
      </w:pPr>
    </w:p>
    <w:p w:rsidR="008C7F9A" w:rsidRPr="0027162B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27162B">
        <w:rPr>
          <w:rFonts w:ascii="Arial" w:hAnsi="Arial" w:cs="Arial"/>
          <w:color w:val="000000"/>
          <w:sz w:val="20"/>
          <w:szCs w:val="20"/>
        </w:rPr>
        <w:t>Trachea and main bronchi appears normal.</w:t>
      </w:r>
    </w:p>
    <w:p w:rsidR="008C7F9A" w:rsidRPr="00BC347D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6"/>
          <w:szCs w:val="20"/>
        </w:rPr>
      </w:pPr>
    </w:p>
    <w:p w:rsidR="008C7F9A" w:rsidRPr="0027162B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27162B">
        <w:rPr>
          <w:rFonts w:ascii="Arial" w:hAnsi="Arial" w:cs="Arial"/>
          <w:color w:val="000000"/>
          <w:sz w:val="20"/>
          <w:szCs w:val="20"/>
        </w:rPr>
        <w:t xml:space="preserve">Visualised portion of oesophagus appears normal. </w:t>
      </w:r>
    </w:p>
    <w:p w:rsidR="008C7F9A" w:rsidRPr="00BC347D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6"/>
          <w:szCs w:val="20"/>
        </w:rPr>
      </w:pPr>
    </w:p>
    <w:p w:rsidR="008C7F9A" w:rsidRPr="0027162B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27162B">
        <w:rPr>
          <w:rFonts w:ascii="Arial" w:hAnsi="Arial" w:cs="Arial"/>
          <w:color w:val="000000"/>
          <w:sz w:val="20"/>
          <w:szCs w:val="20"/>
        </w:rPr>
        <w:t>No obvious pericardial effusion is noted. No mediastinal lymphadenopathy noted.</w:t>
      </w:r>
    </w:p>
    <w:p w:rsidR="00F96335" w:rsidRPr="00BC347D" w:rsidRDefault="00F96335" w:rsidP="008C7F9A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16"/>
          <w:szCs w:val="20"/>
        </w:rPr>
      </w:pPr>
    </w:p>
    <w:p w:rsidR="008C7F9A" w:rsidRPr="0027162B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27162B">
        <w:rPr>
          <w:rFonts w:ascii="Arial" w:hAnsi="Arial" w:cs="Arial"/>
          <w:color w:val="000000"/>
          <w:sz w:val="20"/>
          <w:szCs w:val="20"/>
        </w:rPr>
        <w:t>No abnormal density is seen in the</w:t>
      </w:r>
      <w:r w:rsidR="00AF7BB8" w:rsidRPr="0027162B">
        <w:rPr>
          <w:rFonts w:ascii="Arial" w:hAnsi="Arial" w:cs="Arial"/>
          <w:color w:val="000000"/>
          <w:sz w:val="20"/>
          <w:szCs w:val="20"/>
        </w:rPr>
        <w:t xml:space="preserve"> visualised </w:t>
      </w:r>
      <w:r w:rsidRPr="0027162B">
        <w:rPr>
          <w:rFonts w:ascii="Arial" w:hAnsi="Arial" w:cs="Arial"/>
          <w:color w:val="000000"/>
          <w:sz w:val="20"/>
          <w:szCs w:val="20"/>
        </w:rPr>
        <w:t>li</w:t>
      </w:r>
      <w:r w:rsidR="00AF7BB8" w:rsidRPr="0027162B">
        <w:rPr>
          <w:rFonts w:ascii="Arial" w:hAnsi="Arial" w:cs="Arial"/>
          <w:color w:val="000000"/>
          <w:sz w:val="20"/>
          <w:szCs w:val="20"/>
        </w:rPr>
        <w:t>ver, spleen, pancreas and supra</w:t>
      </w:r>
      <w:r w:rsidRPr="0027162B">
        <w:rPr>
          <w:rFonts w:ascii="Arial" w:hAnsi="Arial" w:cs="Arial"/>
          <w:color w:val="000000"/>
          <w:sz w:val="20"/>
          <w:szCs w:val="20"/>
        </w:rPr>
        <w:t>renal.</w:t>
      </w:r>
    </w:p>
    <w:p w:rsidR="008C7F9A" w:rsidRPr="00BC347D" w:rsidRDefault="008C7F9A" w:rsidP="008C7F9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14"/>
          <w:szCs w:val="22"/>
        </w:rPr>
      </w:pPr>
    </w:p>
    <w:p w:rsidR="008C7F9A" w:rsidRPr="00C47CA8" w:rsidRDefault="008C7F9A" w:rsidP="00C94E79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C47CA8" w:rsidRPr="00C47CA8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C47CA8" w:rsidRPr="00C47CA8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Pr="00C47CA8">
        <w:rPr>
          <w:rFonts w:ascii="Arial" w:hAnsi="Arial" w:cs="Arial"/>
          <w:b/>
          <w:i/>
          <w:color w:val="000000"/>
          <w:sz w:val="22"/>
          <w:szCs w:val="22"/>
        </w:rPr>
        <w:t>Above findings suggests classic</w:t>
      </w:r>
      <w:r w:rsidR="00F96507">
        <w:rPr>
          <w:rFonts w:ascii="Arial" w:hAnsi="Arial" w:cs="Arial"/>
          <w:b/>
          <w:i/>
          <w:color w:val="000000"/>
          <w:sz w:val="22"/>
          <w:szCs w:val="22"/>
        </w:rPr>
        <w:t xml:space="preserve"> late stage (? Reabsorption) of COVID pneumonia</w:t>
      </w:r>
      <w:r w:rsidR="00EC13EE" w:rsidRPr="00C47CA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C47CA8">
        <w:rPr>
          <w:rFonts w:ascii="Arial" w:hAnsi="Arial" w:cs="Arial"/>
          <w:b/>
          <w:i/>
          <w:color w:val="000000"/>
          <w:sz w:val="22"/>
          <w:szCs w:val="22"/>
        </w:rPr>
        <w:t>(51 – 75%, Moderate to severe Grade, CT- SS – 1</w:t>
      </w:r>
      <w:r w:rsidR="00C47CA8" w:rsidRPr="00C47CA8">
        <w:rPr>
          <w:rFonts w:ascii="Arial" w:hAnsi="Arial" w:cs="Arial"/>
          <w:b/>
          <w:i/>
          <w:color w:val="000000"/>
          <w:sz w:val="22"/>
          <w:szCs w:val="22"/>
        </w:rPr>
        <w:t>3</w:t>
      </w:r>
      <w:r w:rsidRPr="00C47CA8">
        <w:rPr>
          <w:rFonts w:ascii="Arial" w:hAnsi="Arial" w:cs="Arial"/>
          <w:b/>
          <w:i/>
          <w:color w:val="000000"/>
          <w:sz w:val="22"/>
          <w:szCs w:val="22"/>
        </w:rPr>
        <w:t>/25) (CO</w:t>
      </w:r>
      <w:r w:rsidR="00F96507">
        <w:rPr>
          <w:rFonts w:ascii="Arial" w:hAnsi="Arial" w:cs="Arial"/>
          <w:b/>
          <w:i/>
          <w:color w:val="000000"/>
          <w:sz w:val="22"/>
          <w:szCs w:val="22"/>
        </w:rPr>
        <w:t>-RADS Grade – 5).</w:t>
      </w:r>
    </w:p>
    <w:p w:rsidR="00C47CA8" w:rsidRPr="00C47CA8" w:rsidRDefault="00C47CA8" w:rsidP="00C94E79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C47CA8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C47CA8">
        <w:rPr>
          <w:rFonts w:ascii="Arial" w:hAnsi="Arial" w:cs="Arial"/>
          <w:b/>
          <w:i/>
          <w:color w:val="000000"/>
          <w:sz w:val="22"/>
          <w:szCs w:val="22"/>
        </w:rPr>
        <w:t>Large left pneumothorax with passive collapse of underlying lung with shift of m</w:t>
      </w:r>
      <w:r w:rsidR="00CC14DE">
        <w:rPr>
          <w:rFonts w:ascii="Arial" w:hAnsi="Arial" w:cs="Arial"/>
          <w:b/>
          <w:i/>
          <w:color w:val="000000"/>
          <w:sz w:val="22"/>
          <w:szCs w:val="22"/>
        </w:rPr>
        <w:t xml:space="preserve">ediastinum to the opposite side with left </w:t>
      </w:r>
      <w:r w:rsidR="00416BE9">
        <w:rPr>
          <w:rFonts w:ascii="Arial" w:hAnsi="Arial" w:cs="Arial"/>
          <w:b/>
          <w:i/>
          <w:color w:val="000000"/>
          <w:sz w:val="22"/>
          <w:szCs w:val="22"/>
        </w:rPr>
        <w:t>minimal</w:t>
      </w:r>
      <w:r w:rsidR="00CC14DE">
        <w:rPr>
          <w:rFonts w:ascii="Arial" w:hAnsi="Arial" w:cs="Arial"/>
          <w:b/>
          <w:i/>
          <w:color w:val="000000"/>
          <w:sz w:val="22"/>
          <w:szCs w:val="22"/>
        </w:rPr>
        <w:t xml:space="preserve"> pleural effusion forming air-fluid level.</w:t>
      </w:r>
    </w:p>
    <w:p w:rsidR="00EB7390" w:rsidRPr="00C47CA8" w:rsidRDefault="00C47CA8" w:rsidP="00C94E79">
      <w:pPr>
        <w:autoSpaceDE w:val="0"/>
        <w:autoSpaceDN w:val="0"/>
        <w:adjustRightInd w:val="0"/>
        <w:ind w:left="810"/>
        <w:rPr>
          <w:rFonts w:ascii="Arial" w:hAnsi="Arial" w:cs="Arial"/>
          <w:b/>
          <w:i/>
          <w:color w:val="000000"/>
          <w:sz w:val="22"/>
          <w:szCs w:val="22"/>
        </w:rPr>
      </w:pPr>
      <w:r w:rsidRPr="00C47CA8"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 w:rsidRPr="00C47CA8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C47CA8">
        <w:rPr>
          <w:rFonts w:ascii="Arial" w:hAnsi="Arial" w:cs="Arial"/>
          <w:b/>
          <w:i/>
          <w:color w:val="000000"/>
          <w:sz w:val="22"/>
          <w:szCs w:val="22"/>
        </w:rPr>
        <w:t xml:space="preserve">Bulla </w:t>
      </w:r>
      <w:r w:rsidR="00416BE9">
        <w:rPr>
          <w:rFonts w:ascii="Arial" w:hAnsi="Arial" w:cs="Arial"/>
          <w:b/>
          <w:i/>
          <w:color w:val="000000"/>
          <w:sz w:val="22"/>
          <w:szCs w:val="22"/>
        </w:rPr>
        <w:t>i</w:t>
      </w:r>
      <w:r w:rsidRPr="00C47CA8">
        <w:rPr>
          <w:rFonts w:ascii="Arial" w:hAnsi="Arial" w:cs="Arial"/>
          <w:b/>
          <w:i/>
          <w:color w:val="000000"/>
          <w:sz w:val="22"/>
          <w:szCs w:val="22"/>
        </w:rPr>
        <w:t>n posterior segment of left upper lobe</w:t>
      </w:r>
    </w:p>
    <w:p w:rsidR="00BC347D" w:rsidRDefault="00C47CA8" w:rsidP="0027162B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proofErr w:type="gramStart"/>
      <w:r w:rsidRPr="00C47CA8">
        <w:rPr>
          <w:rFonts w:ascii="Arial" w:hAnsi="Arial" w:cs="Arial"/>
          <w:b/>
          <w:i/>
          <w:iCs/>
          <w:sz w:val="22"/>
          <w:szCs w:val="22"/>
        </w:rPr>
        <w:t xml:space="preserve">iv) </w:t>
      </w:r>
      <w:r w:rsidRPr="00C47CA8">
        <w:rPr>
          <w:rFonts w:ascii="Arial" w:hAnsi="Arial" w:cs="Arial"/>
          <w:b/>
          <w:i/>
          <w:color w:val="000000"/>
          <w:sz w:val="22"/>
          <w:szCs w:val="22"/>
        </w:rPr>
        <w:t>Lobulated</w:t>
      </w:r>
      <w:proofErr w:type="gramEnd"/>
      <w:r w:rsidRPr="00C47CA8">
        <w:rPr>
          <w:rFonts w:ascii="Arial" w:hAnsi="Arial" w:cs="Arial"/>
          <w:b/>
          <w:i/>
          <w:color w:val="000000"/>
          <w:sz w:val="22"/>
          <w:szCs w:val="22"/>
        </w:rPr>
        <w:t xml:space="preserve"> outline lesion </w:t>
      </w:r>
      <w:r w:rsidR="00D93914">
        <w:rPr>
          <w:rFonts w:ascii="Arial" w:hAnsi="Arial" w:cs="Arial"/>
          <w:b/>
          <w:i/>
          <w:color w:val="000000"/>
          <w:sz w:val="22"/>
          <w:szCs w:val="22"/>
        </w:rPr>
        <w:t>of mean density 15-35</w:t>
      </w:r>
      <w:r w:rsidRPr="00C47CA8">
        <w:rPr>
          <w:rFonts w:ascii="Arial" w:hAnsi="Arial" w:cs="Arial"/>
          <w:b/>
          <w:i/>
          <w:color w:val="000000"/>
          <w:sz w:val="22"/>
          <w:szCs w:val="22"/>
        </w:rPr>
        <w:t>HU in lateral basal segment of right lower lobe</w:t>
      </w:r>
      <w:r w:rsidR="00C94E7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94E79" w:rsidRPr="00C94E79">
        <w:rPr>
          <w:rFonts w:ascii="Arial" w:hAnsi="Arial" w:cs="Arial"/>
          <w:b/>
          <w:i/>
          <w:color w:val="000000"/>
          <w:sz w:val="22"/>
          <w:szCs w:val="22"/>
        </w:rPr>
        <w:t>communicating</w:t>
      </w:r>
      <w:r w:rsidR="00EC13EE">
        <w:rPr>
          <w:rFonts w:ascii="Arial" w:hAnsi="Arial" w:cs="Arial"/>
          <w:b/>
          <w:i/>
          <w:color w:val="000000"/>
          <w:sz w:val="22"/>
          <w:szCs w:val="22"/>
        </w:rPr>
        <w:t xml:space="preserve"> with </w:t>
      </w:r>
      <w:r w:rsidR="00C94E79" w:rsidRPr="00C94E79">
        <w:rPr>
          <w:rFonts w:ascii="Arial" w:hAnsi="Arial" w:cs="Arial"/>
          <w:b/>
          <w:i/>
          <w:color w:val="000000"/>
          <w:sz w:val="22"/>
          <w:szCs w:val="22"/>
        </w:rPr>
        <w:t>segmental bronchi</w:t>
      </w:r>
      <w:r w:rsidRPr="00C94E7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94E79">
        <w:rPr>
          <w:rFonts w:ascii="Arial" w:hAnsi="Arial" w:cs="Arial"/>
          <w:b/>
          <w:i/>
          <w:color w:val="000000"/>
          <w:sz w:val="22"/>
          <w:szCs w:val="22"/>
        </w:rPr>
        <w:t>–</w:t>
      </w:r>
      <w:r w:rsidRPr="00C47CA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94E79">
        <w:rPr>
          <w:rFonts w:ascii="Arial" w:hAnsi="Arial" w:cs="Arial"/>
          <w:b/>
          <w:i/>
          <w:color w:val="000000"/>
          <w:sz w:val="22"/>
          <w:szCs w:val="22"/>
        </w:rPr>
        <w:t>Likely b</w:t>
      </w:r>
      <w:r w:rsidRPr="00C47CA8">
        <w:rPr>
          <w:rFonts w:ascii="Arial" w:hAnsi="Arial" w:cs="Arial"/>
          <w:b/>
          <w:i/>
          <w:color w:val="000000"/>
          <w:sz w:val="22"/>
          <w:szCs w:val="22"/>
        </w:rPr>
        <w:t>ron</w:t>
      </w:r>
      <w:r>
        <w:rPr>
          <w:rFonts w:ascii="Arial" w:hAnsi="Arial" w:cs="Arial"/>
          <w:b/>
          <w:i/>
          <w:color w:val="000000"/>
          <w:sz w:val="22"/>
          <w:szCs w:val="22"/>
        </w:rPr>
        <w:t>cho</w:t>
      </w:r>
      <w:r w:rsidR="00D45589">
        <w:rPr>
          <w:rFonts w:ascii="Arial" w:hAnsi="Arial" w:cs="Arial"/>
          <w:b/>
          <w:i/>
          <w:color w:val="000000"/>
          <w:sz w:val="22"/>
          <w:szCs w:val="22"/>
        </w:rPr>
        <w:t>cele</w:t>
      </w:r>
    </w:p>
    <w:p w:rsidR="00EB7390" w:rsidRPr="00BC347D" w:rsidRDefault="00D45589" w:rsidP="00BC347D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BC347D">
        <w:rPr>
          <w:rFonts w:ascii="Arial" w:hAnsi="Arial" w:cs="Arial"/>
          <w:b/>
          <w:i/>
          <w:color w:val="000000"/>
          <w:sz w:val="22"/>
          <w:szCs w:val="22"/>
        </w:rPr>
        <w:t>No obvious</w:t>
      </w:r>
      <w:r w:rsidR="00BC347D">
        <w:rPr>
          <w:rFonts w:ascii="Arial" w:hAnsi="Arial" w:cs="Arial"/>
          <w:b/>
          <w:i/>
          <w:color w:val="000000"/>
          <w:sz w:val="22"/>
          <w:szCs w:val="22"/>
        </w:rPr>
        <w:t xml:space="preserve"> significant</w:t>
      </w:r>
      <w:r w:rsidRPr="00BC347D">
        <w:rPr>
          <w:rFonts w:ascii="Arial" w:hAnsi="Arial" w:cs="Arial"/>
          <w:b/>
          <w:i/>
          <w:color w:val="000000"/>
          <w:sz w:val="22"/>
          <w:szCs w:val="22"/>
        </w:rPr>
        <w:t xml:space="preserve"> changes </w:t>
      </w:r>
      <w:r w:rsidR="00BC347D">
        <w:rPr>
          <w:rFonts w:ascii="Arial" w:hAnsi="Arial" w:cs="Arial"/>
          <w:b/>
          <w:i/>
          <w:color w:val="000000"/>
          <w:sz w:val="22"/>
          <w:szCs w:val="22"/>
        </w:rPr>
        <w:t>noted from previous scan.</w:t>
      </w:r>
    </w:p>
    <w:p w:rsidR="00D45589" w:rsidRDefault="00D45589" w:rsidP="0027162B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27162B" w:rsidRPr="0027162B" w:rsidRDefault="0027162B" w:rsidP="0027162B">
      <w:pPr>
        <w:autoSpaceDE w:val="0"/>
        <w:autoSpaceDN w:val="0"/>
        <w:adjustRightInd w:val="0"/>
        <w:ind w:left="2160"/>
        <w:rPr>
          <w:rFonts w:ascii="Arial" w:hAnsi="Arial" w:cs="Arial"/>
          <w:i/>
          <w:iCs/>
          <w:sz w:val="14"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98259E"/>
    <w:multiLevelType w:val="hybridMultilevel"/>
    <w:tmpl w:val="EE6E87D6"/>
    <w:lvl w:ilvl="0" w:tplc="CF48A0E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53F0F5D"/>
    <w:multiLevelType w:val="hybridMultilevel"/>
    <w:tmpl w:val="8772BF94"/>
    <w:lvl w:ilvl="0" w:tplc="CFE4F35A">
      <w:start w:val="4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10C4"/>
    <w:rsid w:val="0006602D"/>
    <w:rsid w:val="00066D83"/>
    <w:rsid w:val="00073381"/>
    <w:rsid w:val="00085BC8"/>
    <w:rsid w:val="0009487A"/>
    <w:rsid w:val="000A2225"/>
    <w:rsid w:val="000C005C"/>
    <w:rsid w:val="000C6A67"/>
    <w:rsid w:val="000D4222"/>
    <w:rsid w:val="000E5E98"/>
    <w:rsid w:val="000F0DC0"/>
    <w:rsid w:val="000F2F22"/>
    <w:rsid w:val="001113C0"/>
    <w:rsid w:val="001210B8"/>
    <w:rsid w:val="0016423B"/>
    <w:rsid w:val="0016733E"/>
    <w:rsid w:val="001910CD"/>
    <w:rsid w:val="00194D0E"/>
    <w:rsid w:val="00194FBF"/>
    <w:rsid w:val="001A4653"/>
    <w:rsid w:val="001B0216"/>
    <w:rsid w:val="001B064C"/>
    <w:rsid w:val="001B0ACC"/>
    <w:rsid w:val="001B1B57"/>
    <w:rsid w:val="001D54F2"/>
    <w:rsid w:val="001E537C"/>
    <w:rsid w:val="002139B3"/>
    <w:rsid w:val="00224D8D"/>
    <w:rsid w:val="00233383"/>
    <w:rsid w:val="00243B1D"/>
    <w:rsid w:val="00247621"/>
    <w:rsid w:val="0027162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36F19"/>
    <w:rsid w:val="00340752"/>
    <w:rsid w:val="00342B62"/>
    <w:rsid w:val="0034353E"/>
    <w:rsid w:val="00356C74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16BE9"/>
    <w:rsid w:val="004319C4"/>
    <w:rsid w:val="004432DC"/>
    <w:rsid w:val="00453C2F"/>
    <w:rsid w:val="00460E12"/>
    <w:rsid w:val="004649C9"/>
    <w:rsid w:val="0046568E"/>
    <w:rsid w:val="00467AAB"/>
    <w:rsid w:val="0047678E"/>
    <w:rsid w:val="004920E0"/>
    <w:rsid w:val="004A1758"/>
    <w:rsid w:val="004A4AC6"/>
    <w:rsid w:val="004A583A"/>
    <w:rsid w:val="004B7857"/>
    <w:rsid w:val="004C2CDF"/>
    <w:rsid w:val="004C524D"/>
    <w:rsid w:val="004D7181"/>
    <w:rsid w:val="004F0BA1"/>
    <w:rsid w:val="004F2AAE"/>
    <w:rsid w:val="00507669"/>
    <w:rsid w:val="0053584A"/>
    <w:rsid w:val="00566AB0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B77D6"/>
    <w:rsid w:val="006C4B6B"/>
    <w:rsid w:val="006C7D01"/>
    <w:rsid w:val="006E6DE9"/>
    <w:rsid w:val="006E740E"/>
    <w:rsid w:val="006F051B"/>
    <w:rsid w:val="0070275E"/>
    <w:rsid w:val="00711E99"/>
    <w:rsid w:val="00713F39"/>
    <w:rsid w:val="007357FF"/>
    <w:rsid w:val="007822FF"/>
    <w:rsid w:val="007A27CA"/>
    <w:rsid w:val="007B59CD"/>
    <w:rsid w:val="007B6379"/>
    <w:rsid w:val="007C5611"/>
    <w:rsid w:val="007D3687"/>
    <w:rsid w:val="00804B5C"/>
    <w:rsid w:val="0084781B"/>
    <w:rsid w:val="00854DF5"/>
    <w:rsid w:val="00870344"/>
    <w:rsid w:val="00882861"/>
    <w:rsid w:val="0088387D"/>
    <w:rsid w:val="008A6ABC"/>
    <w:rsid w:val="008A71D6"/>
    <w:rsid w:val="008C7F9A"/>
    <w:rsid w:val="008D5AF1"/>
    <w:rsid w:val="008D6F16"/>
    <w:rsid w:val="008E048D"/>
    <w:rsid w:val="008E47A4"/>
    <w:rsid w:val="008F371F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70FF0"/>
    <w:rsid w:val="00A82D8E"/>
    <w:rsid w:val="00AC4484"/>
    <w:rsid w:val="00AE4DFE"/>
    <w:rsid w:val="00AF7958"/>
    <w:rsid w:val="00AF7BB8"/>
    <w:rsid w:val="00B1409D"/>
    <w:rsid w:val="00B2060A"/>
    <w:rsid w:val="00B25461"/>
    <w:rsid w:val="00B46AB1"/>
    <w:rsid w:val="00B51BC7"/>
    <w:rsid w:val="00B55E7B"/>
    <w:rsid w:val="00B60E2A"/>
    <w:rsid w:val="00B63FC5"/>
    <w:rsid w:val="00B73117"/>
    <w:rsid w:val="00B751C1"/>
    <w:rsid w:val="00B91DF6"/>
    <w:rsid w:val="00BB2489"/>
    <w:rsid w:val="00BC347D"/>
    <w:rsid w:val="00BC7EE9"/>
    <w:rsid w:val="00BD0B5B"/>
    <w:rsid w:val="00BE3017"/>
    <w:rsid w:val="00BE5947"/>
    <w:rsid w:val="00BE74CF"/>
    <w:rsid w:val="00C26C7A"/>
    <w:rsid w:val="00C46A50"/>
    <w:rsid w:val="00C47CA8"/>
    <w:rsid w:val="00C63476"/>
    <w:rsid w:val="00C70FBD"/>
    <w:rsid w:val="00C8233E"/>
    <w:rsid w:val="00C84BA9"/>
    <w:rsid w:val="00C9406F"/>
    <w:rsid w:val="00C947D6"/>
    <w:rsid w:val="00C94E79"/>
    <w:rsid w:val="00C97A0A"/>
    <w:rsid w:val="00CA7D4A"/>
    <w:rsid w:val="00CB525B"/>
    <w:rsid w:val="00CC0B14"/>
    <w:rsid w:val="00CC14DE"/>
    <w:rsid w:val="00CD73B5"/>
    <w:rsid w:val="00CF3E64"/>
    <w:rsid w:val="00D1276A"/>
    <w:rsid w:val="00D13C38"/>
    <w:rsid w:val="00D24FCA"/>
    <w:rsid w:val="00D27697"/>
    <w:rsid w:val="00D362A6"/>
    <w:rsid w:val="00D45589"/>
    <w:rsid w:val="00D46287"/>
    <w:rsid w:val="00D578E7"/>
    <w:rsid w:val="00D62237"/>
    <w:rsid w:val="00D64CC8"/>
    <w:rsid w:val="00D7461A"/>
    <w:rsid w:val="00D75330"/>
    <w:rsid w:val="00D760D6"/>
    <w:rsid w:val="00D920AB"/>
    <w:rsid w:val="00D93914"/>
    <w:rsid w:val="00DA7D54"/>
    <w:rsid w:val="00DB3284"/>
    <w:rsid w:val="00DB76FC"/>
    <w:rsid w:val="00DC06DF"/>
    <w:rsid w:val="00DD3AA9"/>
    <w:rsid w:val="00DF257A"/>
    <w:rsid w:val="00E20592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86433"/>
    <w:rsid w:val="00E94CEC"/>
    <w:rsid w:val="00EB3423"/>
    <w:rsid w:val="00EB7390"/>
    <w:rsid w:val="00EC0236"/>
    <w:rsid w:val="00EC13EE"/>
    <w:rsid w:val="00EC1A7A"/>
    <w:rsid w:val="00EC46BC"/>
    <w:rsid w:val="00EC5C19"/>
    <w:rsid w:val="00EC76A1"/>
    <w:rsid w:val="00EC7705"/>
    <w:rsid w:val="00ED5894"/>
    <w:rsid w:val="00EE00AC"/>
    <w:rsid w:val="00EF4939"/>
    <w:rsid w:val="00F013EC"/>
    <w:rsid w:val="00F11F89"/>
    <w:rsid w:val="00F30E1E"/>
    <w:rsid w:val="00F32F13"/>
    <w:rsid w:val="00F3318E"/>
    <w:rsid w:val="00F41BF3"/>
    <w:rsid w:val="00F4609C"/>
    <w:rsid w:val="00F67C19"/>
    <w:rsid w:val="00F75222"/>
    <w:rsid w:val="00F774B4"/>
    <w:rsid w:val="00F91B20"/>
    <w:rsid w:val="00F96335"/>
    <w:rsid w:val="00F96507"/>
    <w:rsid w:val="00FC0876"/>
    <w:rsid w:val="00FC44FC"/>
    <w:rsid w:val="00FC60E2"/>
    <w:rsid w:val="00FC71B6"/>
    <w:rsid w:val="00FC7BF0"/>
    <w:rsid w:val="00FE3304"/>
    <w:rsid w:val="00FF5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8C7F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2021-06-14T12:50:00Z</cp:lastPrinted>
  <dcterms:created xsi:type="dcterms:W3CDTF">2021-06-18T12:26:00Z</dcterms:created>
  <dcterms:modified xsi:type="dcterms:W3CDTF">2021-06-24T06:02:00Z</dcterms:modified>
</cp:coreProperties>
</file>