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C77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</w:t>
            </w:r>
            <w:r w:rsidR="008C7F9A">
              <w:rPr>
                <w:rFonts w:ascii="Cambria" w:hAnsi="Cambria"/>
                <w:sz w:val="28"/>
              </w:rPr>
              <w:t xml:space="preserve">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C7F9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C770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06.04.2021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Pr="00F96335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F96335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1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F96335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F96335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70FF0" w:rsidRDefault="008C7F9A" w:rsidP="00A70FF0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diffuse peripheral</w:t>
      </w:r>
      <w:r w:rsidR="00B60E2A">
        <w:rPr>
          <w:rFonts w:ascii="Arial" w:hAnsi="Arial" w:cs="Arial"/>
          <w:color w:val="000000"/>
          <w:sz w:val="22"/>
          <w:szCs w:val="22"/>
        </w:rPr>
        <w:t xml:space="preserve">, subpleural </w:t>
      </w:r>
      <w:r>
        <w:rPr>
          <w:rFonts w:ascii="Arial" w:hAnsi="Arial" w:cs="Arial"/>
          <w:color w:val="000000"/>
          <w:sz w:val="22"/>
          <w:szCs w:val="22"/>
        </w:rPr>
        <w:t xml:space="preserve">and non-lobar distribution of ground glass opacities / consolidation with septal thickening (crazy paving pattern) are seen in lung parenchyma predominantly in lower lobes. Few subpleural fibrotic bands are seen in </w:t>
      </w:r>
      <w:r w:rsidR="00B73117">
        <w:rPr>
          <w:rFonts w:ascii="Arial" w:hAnsi="Arial" w:cs="Arial"/>
          <w:color w:val="000000"/>
          <w:sz w:val="22"/>
          <w:szCs w:val="22"/>
        </w:rPr>
        <w:t>left lower lobe.</w:t>
      </w:r>
      <w:r w:rsidR="00A70FF0" w:rsidRPr="00A70FF0">
        <w:rPr>
          <w:rFonts w:ascii="Arial" w:hAnsi="Arial" w:cs="Arial"/>
          <w:color w:val="000000"/>
          <w:sz w:val="22"/>
          <w:szCs w:val="22"/>
        </w:rPr>
        <w:t xml:space="preserve"> </w:t>
      </w:r>
      <w:r w:rsidR="00A70FF0">
        <w:rPr>
          <w:rFonts w:ascii="Arial" w:hAnsi="Arial" w:cs="Arial"/>
          <w:color w:val="000000"/>
          <w:sz w:val="22"/>
          <w:szCs w:val="22"/>
        </w:rPr>
        <w:t>Subpleural parenchymal bands like opacities are noted in the right lung field predominantly in lower lobe. Traction bronchiectatic strands are noted in right lower lobe.</w:t>
      </w: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7F9A" w:rsidRPr="00C1131E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B5394B" w:rsidRDefault="00F919EE" w:rsidP="00B5394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  <w:r w:rsidR="00B5394B">
        <w:rPr>
          <w:rFonts w:ascii="Arial" w:hAnsi="Arial" w:cs="Arial"/>
          <w:color w:val="000000"/>
          <w:sz w:val="22"/>
          <w:szCs w:val="22"/>
        </w:rPr>
        <w:t xml:space="preserve"> Grade: Mild: ≤8,   Moderate:  9-17, Severe: ≥ 18</w:t>
      </w: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9918" w:type="dxa"/>
        <w:tblInd w:w="558" w:type="dxa"/>
        <w:tblLook w:val="04A0"/>
      </w:tblPr>
      <w:tblGrid>
        <w:gridCol w:w="2904"/>
        <w:gridCol w:w="2015"/>
        <w:gridCol w:w="2641"/>
        <w:gridCol w:w="2358"/>
      </w:tblGrid>
      <w:tr w:rsidR="008C7F9A" w:rsidTr="00B73117">
        <w:tc>
          <w:tcPr>
            <w:tcW w:w="2904" w:type="dxa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  <w:gridSpan w:val="2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358" w:type="dxa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C8233E" w:rsidTr="00B73117">
        <w:tc>
          <w:tcPr>
            <w:tcW w:w="2904" w:type="dxa"/>
          </w:tcPr>
          <w:p w:rsidR="00C8233E" w:rsidRDefault="00C8233E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  <w:gridSpan w:val="2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8C7F9A" w:rsidTr="00B73117">
        <w:trPr>
          <w:trHeight w:val="298"/>
        </w:trPr>
        <w:tc>
          <w:tcPr>
            <w:tcW w:w="2904" w:type="dxa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  <w:gridSpan w:val="2"/>
          </w:tcPr>
          <w:p w:rsidR="008C7F9A" w:rsidRDefault="00C8233E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75%-100%</w:t>
            </w:r>
          </w:p>
        </w:tc>
        <w:tc>
          <w:tcPr>
            <w:tcW w:w="2358" w:type="dxa"/>
          </w:tcPr>
          <w:p w:rsidR="008C7F9A" w:rsidRDefault="00C8233E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8C7F9A" w:rsidTr="00B73117">
        <w:trPr>
          <w:trHeight w:val="298"/>
        </w:trPr>
        <w:tc>
          <w:tcPr>
            <w:tcW w:w="2904" w:type="dxa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  <w:gridSpan w:val="2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8C7F9A" w:rsidRDefault="008C7F9A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C8233E" w:rsidTr="00B73117">
        <w:tc>
          <w:tcPr>
            <w:tcW w:w="2904" w:type="dxa"/>
          </w:tcPr>
          <w:p w:rsidR="00C8233E" w:rsidRDefault="00C8233E" w:rsidP="00F30E1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lung lobe</w:t>
            </w:r>
          </w:p>
        </w:tc>
        <w:tc>
          <w:tcPr>
            <w:tcW w:w="4656" w:type="dxa"/>
            <w:gridSpan w:val="2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358" w:type="dxa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C8233E" w:rsidTr="00B73117">
        <w:tc>
          <w:tcPr>
            <w:tcW w:w="2904" w:type="dxa"/>
          </w:tcPr>
          <w:p w:rsidR="00C8233E" w:rsidRDefault="00C8233E" w:rsidP="00C93EDE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  <w:gridSpan w:val="2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75%-100%</w:t>
            </w:r>
          </w:p>
        </w:tc>
        <w:tc>
          <w:tcPr>
            <w:tcW w:w="2358" w:type="dxa"/>
          </w:tcPr>
          <w:p w:rsidR="00C8233E" w:rsidRDefault="00C8233E" w:rsidP="006411E5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</w:tr>
      <w:tr w:rsidR="00B73117" w:rsidTr="00B73117">
        <w:tc>
          <w:tcPr>
            <w:tcW w:w="4919" w:type="dxa"/>
            <w:gridSpan w:val="2"/>
          </w:tcPr>
          <w:p w:rsidR="00B73117" w:rsidRDefault="00B73117" w:rsidP="008C7F9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999" w:type="dxa"/>
            <w:gridSpan w:val="2"/>
          </w:tcPr>
          <w:p w:rsidR="00B73117" w:rsidRDefault="00F96335" w:rsidP="008C7F9A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</w:t>
            </w:r>
            <w:r w:rsidR="00B73117">
              <w:rPr>
                <w:rFonts w:ascii="Arial" w:hAnsi="Arial" w:cs="Arial"/>
                <w:color w:val="000000"/>
              </w:rPr>
              <w:t xml:space="preserve"> 17 out of 25</w:t>
            </w:r>
            <w:r>
              <w:rPr>
                <w:rFonts w:ascii="Arial" w:hAnsi="Arial" w:cs="Arial"/>
                <w:color w:val="000000"/>
              </w:rPr>
              <w:t xml:space="preserve"> Moderate to severe grade</w:t>
            </w:r>
          </w:p>
        </w:tc>
      </w:tr>
    </w:tbl>
    <w:p w:rsidR="00B73117" w:rsidRDefault="00B73117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Visualised portion of oesophagus appears normal. </w:t>
      </w: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F96335" w:rsidRDefault="00F96335" w:rsidP="008C7F9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</w:p>
    <w:p w:rsidR="00F96335" w:rsidRPr="00E96FFF" w:rsidRDefault="00F96335" w:rsidP="008C7F9A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Mild cardiomegaly noted. Few subcentrimeter pretracheal and precarinal lymph nodes noted.</w:t>
      </w:r>
    </w:p>
    <w:p w:rsidR="00F96335" w:rsidRDefault="00F96335" w:rsidP="00F96335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F96335" w:rsidRDefault="00F96335" w:rsidP="00F96335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and bridging 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osteophytes in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8C7F9A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C7F9A" w:rsidRPr="00B63FC5" w:rsidRDefault="008C7F9A" w:rsidP="008C7F9A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</w:t>
      </w:r>
      <w:r w:rsidR="00AF7BB8">
        <w:rPr>
          <w:rFonts w:ascii="Arial" w:hAnsi="Arial" w:cs="Arial"/>
          <w:color w:val="000000"/>
          <w:sz w:val="22"/>
          <w:szCs w:val="22"/>
        </w:rPr>
        <w:t xml:space="preserve"> 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F7BB8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C7F9A" w:rsidRPr="00B63FC5" w:rsidRDefault="008C7F9A" w:rsidP="008C7F9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C7F9A" w:rsidRDefault="008C7F9A" w:rsidP="008C7F9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</w:t>
      </w:r>
      <w:r w:rsidR="006F051B">
        <w:rPr>
          <w:rFonts w:ascii="Arial" w:hAnsi="Arial" w:cs="Arial"/>
          <w:b/>
          <w:i/>
          <w:color w:val="000000"/>
          <w:sz w:val="22"/>
          <w:szCs w:val="22"/>
        </w:rPr>
        <w:t xml:space="preserve">active infective etiology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F96335">
        <w:rPr>
          <w:rFonts w:ascii="Arial" w:hAnsi="Arial" w:cs="Arial"/>
          <w:b/>
          <w:i/>
          <w:color w:val="000000"/>
          <w:sz w:val="22"/>
          <w:szCs w:val="22"/>
        </w:rPr>
        <w:t>progressive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COVID-19 infection (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Viral extent 51 – 75%, Moderate to severe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Grade,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CT- SS – 1</w:t>
      </w:r>
      <w:r w:rsidR="00F96335">
        <w:rPr>
          <w:rFonts w:ascii="Arial" w:hAnsi="Arial" w:cs="Arial"/>
          <w:b/>
          <w:i/>
          <w:color w:val="000000"/>
          <w:sz w:val="22"/>
          <w:szCs w:val="22"/>
        </w:rPr>
        <w:t>7</w:t>
      </w:r>
      <w:r>
        <w:rPr>
          <w:rFonts w:ascii="Arial" w:hAnsi="Arial" w:cs="Arial"/>
          <w:b/>
          <w:i/>
          <w:color w:val="000000"/>
          <w:sz w:val="22"/>
          <w:szCs w:val="22"/>
        </w:rPr>
        <w:t>/25) (CO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– 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(RT-PCR).</w:t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Pr="001B0AC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4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EB7390" w:rsidRPr="006B77D6" w:rsidRDefault="00EB7390" w:rsidP="001B0AC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98259E"/>
    <w:multiLevelType w:val="hybridMultilevel"/>
    <w:tmpl w:val="EE6E87D6"/>
    <w:lvl w:ilvl="0" w:tplc="CF48A0EC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9487A"/>
    <w:rsid w:val="000A2225"/>
    <w:rsid w:val="000B1344"/>
    <w:rsid w:val="000C005C"/>
    <w:rsid w:val="000C6A67"/>
    <w:rsid w:val="000D4222"/>
    <w:rsid w:val="000E5E98"/>
    <w:rsid w:val="000F0DC0"/>
    <w:rsid w:val="000F2F22"/>
    <w:rsid w:val="001113C0"/>
    <w:rsid w:val="001210B8"/>
    <w:rsid w:val="0016423B"/>
    <w:rsid w:val="0016733E"/>
    <w:rsid w:val="001910CD"/>
    <w:rsid w:val="00194D0E"/>
    <w:rsid w:val="00194FBF"/>
    <w:rsid w:val="001B0216"/>
    <w:rsid w:val="001B064C"/>
    <w:rsid w:val="001B0ACC"/>
    <w:rsid w:val="001B1B57"/>
    <w:rsid w:val="001D54F2"/>
    <w:rsid w:val="001E537C"/>
    <w:rsid w:val="002139B3"/>
    <w:rsid w:val="00224D8D"/>
    <w:rsid w:val="00233383"/>
    <w:rsid w:val="00243B1D"/>
    <w:rsid w:val="00247621"/>
    <w:rsid w:val="00255133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15DD1"/>
    <w:rsid w:val="00340752"/>
    <w:rsid w:val="00342B62"/>
    <w:rsid w:val="0034353E"/>
    <w:rsid w:val="00356C74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0E12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4F2AAE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B77D6"/>
    <w:rsid w:val="006C4B6B"/>
    <w:rsid w:val="006C7D01"/>
    <w:rsid w:val="006E6DE9"/>
    <w:rsid w:val="006E740E"/>
    <w:rsid w:val="006F051B"/>
    <w:rsid w:val="0070275E"/>
    <w:rsid w:val="00711E99"/>
    <w:rsid w:val="00713F39"/>
    <w:rsid w:val="007357FF"/>
    <w:rsid w:val="007822FF"/>
    <w:rsid w:val="007A27CA"/>
    <w:rsid w:val="007B59CD"/>
    <w:rsid w:val="007B6379"/>
    <w:rsid w:val="007C5611"/>
    <w:rsid w:val="007D3687"/>
    <w:rsid w:val="00804B5C"/>
    <w:rsid w:val="0084781B"/>
    <w:rsid w:val="00854DF5"/>
    <w:rsid w:val="00870344"/>
    <w:rsid w:val="00882861"/>
    <w:rsid w:val="008A71D6"/>
    <w:rsid w:val="008C7F9A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70FF0"/>
    <w:rsid w:val="00A82D8E"/>
    <w:rsid w:val="00AC4484"/>
    <w:rsid w:val="00AE4DFE"/>
    <w:rsid w:val="00AF7958"/>
    <w:rsid w:val="00AF7BB8"/>
    <w:rsid w:val="00B1409D"/>
    <w:rsid w:val="00B2060A"/>
    <w:rsid w:val="00B25461"/>
    <w:rsid w:val="00B46AB1"/>
    <w:rsid w:val="00B51BC7"/>
    <w:rsid w:val="00B5394B"/>
    <w:rsid w:val="00B60E2A"/>
    <w:rsid w:val="00B63FC5"/>
    <w:rsid w:val="00B73117"/>
    <w:rsid w:val="00B751C1"/>
    <w:rsid w:val="00B91DF6"/>
    <w:rsid w:val="00BB2489"/>
    <w:rsid w:val="00BD0B5B"/>
    <w:rsid w:val="00BE3017"/>
    <w:rsid w:val="00BE5947"/>
    <w:rsid w:val="00BE74CF"/>
    <w:rsid w:val="00C26C7A"/>
    <w:rsid w:val="00C46A50"/>
    <w:rsid w:val="00C63476"/>
    <w:rsid w:val="00C70FBD"/>
    <w:rsid w:val="00C8233E"/>
    <w:rsid w:val="00C84BA9"/>
    <w:rsid w:val="00C9406F"/>
    <w:rsid w:val="00C947D6"/>
    <w:rsid w:val="00CA7D4A"/>
    <w:rsid w:val="00CB525B"/>
    <w:rsid w:val="00CC0B14"/>
    <w:rsid w:val="00CD73B5"/>
    <w:rsid w:val="00CF3E64"/>
    <w:rsid w:val="00D1276A"/>
    <w:rsid w:val="00D12F5D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C76A1"/>
    <w:rsid w:val="00EC7705"/>
    <w:rsid w:val="00ED5894"/>
    <w:rsid w:val="00EE00AC"/>
    <w:rsid w:val="00EF4939"/>
    <w:rsid w:val="00F013EC"/>
    <w:rsid w:val="00F11F89"/>
    <w:rsid w:val="00F30E1E"/>
    <w:rsid w:val="00F32F13"/>
    <w:rsid w:val="00F3318E"/>
    <w:rsid w:val="00F41BF3"/>
    <w:rsid w:val="00F4609C"/>
    <w:rsid w:val="00F67C19"/>
    <w:rsid w:val="00F75222"/>
    <w:rsid w:val="00F774B4"/>
    <w:rsid w:val="00F919EE"/>
    <w:rsid w:val="00F91B20"/>
    <w:rsid w:val="00F96335"/>
    <w:rsid w:val="00FC0876"/>
    <w:rsid w:val="00FC44FC"/>
    <w:rsid w:val="00FC60E2"/>
    <w:rsid w:val="00FC71B6"/>
    <w:rsid w:val="00FC7BF0"/>
    <w:rsid w:val="00FE3304"/>
    <w:rsid w:val="00FF5B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8C7F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USG</dc:creator>
  <cp:lastModifiedBy>acer</cp:lastModifiedBy>
  <cp:revision>19</cp:revision>
  <cp:lastPrinted>2020-09-27T08:47:00Z</cp:lastPrinted>
  <dcterms:created xsi:type="dcterms:W3CDTF">2020-09-27T08:48:00Z</dcterms:created>
  <dcterms:modified xsi:type="dcterms:W3CDTF">2021-06-24T08:15:00Z</dcterms:modified>
</cp:coreProperties>
</file>