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12B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 </w:t>
            </w:r>
            <w:r w:rsidR="000B310B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12B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12B9E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406E7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 w:rsidR="00164DE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PLEURA: </w:t>
      </w:r>
      <w:r w:rsidR="000B310B">
        <w:rPr>
          <w:rFonts w:ascii="Arial" w:hAnsi="Arial" w:cs="Arial"/>
          <w:color w:val="000000"/>
          <w:sz w:val="22"/>
          <w:szCs w:val="22"/>
        </w:rPr>
        <w:t xml:space="preserve">Focal nonsegmental </w:t>
      </w:r>
      <w:r w:rsidR="005406E7">
        <w:rPr>
          <w:rFonts w:ascii="Arial" w:hAnsi="Arial" w:cs="Arial"/>
          <w:color w:val="000000"/>
          <w:sz w:val="22"/>
          <w:szCs w:val="22"/>
        </w:rPr>
        <w:t>peripheral areas of</w:t>
      </w:r>
      <w:r w:rsidR="000B310B">
        <w:rPr>
          <w:rFonts w:ascii="Arial" w:hAnsi="Arial" w:cs="Arial"/>
          <w:color w:val="000000"/>
          <w:sz w:val="22"/>
          <w:szCs w:val="22"/>
        </w:rPr>
        <w:t xml:space="preserve"> parenchymal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opacification and ground glass opacities are noted in the right middle lobe, basal segment of bilateral lower lobe and posterior segment of left upper lobe.</w:t>
      </w:r>
    </w:p>
    <w:p w:rsidR="005406E7" w:rsidRDefault="005406E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calcification or SOL is noted in lung.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164DED" w:rsidRPr="00B63FC5" w:rsidRDefault="00164DED" w:rsidP="00164DE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Crescentic area of air density is noted along right upper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and middle </w:t>
      </w:r>
      <w:r>
        <w:rPr>
          <w:rFonts w:ascii="Arial" w:hAnsi="Arial" w:cs="Arial"/>
          <w:color w:val="000000"/>
          <w:sz w:val="22"/>
          <w:szCs w:val="22"/>
        </w:rPr>
        <w:t>lobe convexity.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Mild tracheo-mediastinal shift towards left side noted.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406E7">
        <w:rPr>
          <w:rFonts w:ascii="Arial" w:hAnsi="Arial" w:cs="Arial"/>
          <w:color w:val="000000"/>
          <w:sz w:val="22"/>
          <w:szCs w:val="22"/>
        </w:rPr>
        <w:t>F</w:t>
      </w:r>
      <w:r>
        <w:rPr>
          <w:rFonts w:ascii="Arial" w:hAnsi="Arial" w:cs="Arial"/>
          <w:color w:val="000000"/>
          <w:sz w:val="22"/>
          <w:szCs w:val="22"/>
        </w:rPr>
        <w:t xml:space="preserve">luid collection is seen in the </w:t>
      </w:r>
      <w:r w:rsidR="005406E7">
        <w:rPr>
          <w:rFonts w:ascii="Arial" w:hAnsi="Arial" w:cs="Arial"/>
          <w:color w:val="000000"/>
          <w:sz w:val="22"/>
          <w:szCs w:val="22"/>
        </w:rPr>
        <w:t>bilateral pleural</w:t>
      </w:r>
      <w:r>
        <w:rPr>
          <w:rFonts w:ascii="Arial" w:hAnsi="Arial" w:cs="Arial"/>
          <w:color w:val="000000"/>
          <w:sz w:val="22"/>
          <w:szCs w:val="22"/>
        </w:rPr>
        <w:t xml:space="preserve"> cavity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(right mild and left minimal)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64DED" w:rsidRPr="00B63FC5" w:rsidRDefault="00164DE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AF1D7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proofErr w:type="gramEnd"/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0B310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11AA4">
        <w:rPr>
          <w:rFonts w:ascii="Arial" w:hAnsi="Arial" w:cs="Arial"/>
          <w:color w:val="000000"/>
          <w:sz w:val="22"/>
          <w:szCs w:val="22"/>
        </w:rPr>
        <w:t>Normal attenuation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B310B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0B310B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AF1D7D">
        <w:rPr>
          <w:rFonts w:ascii="Arial" w:hAnsi="Arial" w:cs="Arial"/>
          <w:color w:val="000000"/>
          <w:sz w:val="22"/>
          <w:szCs w:val="22"/>
        </w:rPr>
        <w:t xml:space="preserve">Fractures are noted in the right posterior ribs T10 (comminuted displaced), T9 and T8 (linear displaced) and T6 (linear undisplaced). Linear mildly displaced </w:t>
      </w:r>
      <w:r w:rsidR="00811AA4">
        <w:rPr>
          <w:rFonts w:ascii="Arial" w:hAnsi="Arial" w:cs="Arial"/>
          <w:color w:val="000000"/>
          <w:sz w:val="22"/>
          <w:szCs w:val="22"/>
        </w:rPr>
        <w:t>fractures are</w:t>
      </w:r>
      <w:r w:rsidR="00AF1D7D">
        <w:rPr>
          <w:rFonts w:ascii="Arial" w:hAnsi="Arial" w:cs="Arial"/>
          <w:color w:val="000000"/>
          <w:sz w:val="22"/>
          <w:szCs w:val="22"/>
        </w:rPr>
        <w:t xml:space="preserve"> seen in the right lamina of L1 and L2, T5 and T6. Post traumatic subcutaneous emphysema </w:t>
      </w:r>
      <w:r w:rsidR="000F1D99">
        <w:rPr>
          <w:rFonts w:ascii="Arial" w:hAnsi="Arial" w:cs="Arial"/>
          <w:color w:val="000000"/>
          <w:sz w:val="22"/>
          <w:szCs w:val="22"/>
        </w:rPr>
        <w:t>is noted in the right postero-lateral chest wall.</w:t>
      </w:r>
      <w:r w:rsidR="003E1261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B310B" w:rsidRDefault="000B310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1D7D" w:rsidRPr="000B310B" w:rsidRDefault="003E1261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0B310B">
        <w:rPr>
          <w:rFonts w:ascii="Arial" w:hAnsi="Arial" w:cs="Arial"/>
          <w:b/>
          <w:color w:val="000000"/>
          <w:sz w:val="22"/>
          <w:szCs w:val="22"/>
        </w:rPr>
        <w:t>Fusion of T1 and T2 vertebral body is noted</w:t>
      </w:r>
      <w:r w:rsidR="000B310B">
        <w:rPr>
          <w:rFonts w:ascii="Arial" w:hAnsi="Arial" w:cs="Arial"/>
          <w:b/>
          <w:color w:val="000000"/>
          <w:sz w:val="22"/>
          <w:szCs w:val="22"/>
        </w:rPr>
        <w:t xml:space="preserve"> (Block</w:t>
      </w:r>
      <w:r w:rsidR="000B310B" w:rsidRPr="000B310B">
        <w:rPr>
          <w:rFonts w:ascii="Arial" w:hAnsi="Arial" w:cs="Arial"/>
          <w:b/>
          <w:color w:val="000000"/>
          <w:sz w:val="22"/>
          <w:szCs w:val="22"/>
        </w:rPr>
        <w:t xml:space="preserve"> vertebra)</w:t>
      </w:r>
      <w:r w:rsidRPr="000B310B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r w:rsidR="000B310B" w:rsidRPr="000B310B">
        <w:rPr>
          <w:rFonts w:ascii="Arial" w:hAnsi="Arial" w:cs="Arial"/>
          <w:b/>
          <w:color w:val="000000"/>
          <w:sz w:val="22"/>
          <w:szCs w:val="22"/>
        </w:rPr>
        <w:t>Spondylotic changes noted as m</w:t>
      </w:r>
      <w:r w:rsidRPr="000B310B">
        <w:rPr>
          <w:rFonts w:ascii="Arial" w:hAnsi="Arial" w:cs="Arial"/>
          <w:b/>
          <w:color w:val="000000"/>
          <w:sz w:val="22"/>
          <w:szCs w:val="22"/>
        </w:rPr>
        <w:t xml:space="preserve">arginal osteophytes are noted in the T5 through </w:t>
      </w:r>
      <w:r w:rsidR="00700EA8" w:rsidRPr="000B310B">
        <w:rPr>
          <w:rFonts w:ascii="Arial" w:hAnsi="Arial" w:cs="Arial"/>
          <w:b/>
          <w:color w:val="000000"/>
          <w:sz w:val="22"/>
          <w:szCs w:val="22"/>
        </w:rPr>
        <w:t>T10 vertebrae.</w:t>
      </w:r>
    </w:p>
    <w:p w:rsidR="00AF1D7D" w:rsidRDefault="00AF1D7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0B310B" w:rsidRDefault="008E47A4" w:rsidP="000B310B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) Pulmonary contusions in right middle, basal segment of bilateral lower and posterior segment of left upper lobe</w:t>
      </w:r>
      <w:r w:rsidR="000B310B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0B310B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color w:val="000000"/>
          <w:sz w:val="22"/>
          <w:szCs w:val="22"/>
        </w:rPr>
        <w:t>ii) Right sided pneumothorax causing mild tracheo-mediastinal shift towards left side.</w:t>
      </w:r>
    </w:p>
    <w:p w:rsidR="000B310B" w:rsidRPr="000B310B" w:rsidRDefault="000B310B" w:rsidP="000B310B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ab/>
      </w:r>
      <w:r w:rsidRPr="000B310B"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 xml:space="preserve">Fluid collection in bilateral pleural cavity (right mild and left minimal). </w:t>
      </w:r>
    </w:p>
    <w:p w:rsidR="00EB7390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>Fractures in right posterior ribs T10 (comminuted displaced), T9 and T8 (linear displaced) and T6 (linear undisplaced).</w:t>
      </w:r>
    </w:p>
    <w:p w:rsidR="000B310B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>Linear mildly displaced fractures in right lamina of L1 and L2, T5 and T6 &amp; post traumatic subcutaneous emphysema in right postero-lateral chest wall.</w:t>
      </w:r>
    </w:p>
    <w:p w:rsidR="00D920AB" w:rsidRDefault="000B310B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5C3285"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4C46"/>
    <w:rsid w:val="0006602D"/>
    <w:rsid w:val="00066D83"/>
    <w:rsid w:val="00085528"/>
    <w:rsid w:val="00085BC8"/>
    <w:rsid w:val="000A2225"/>
    <w:rsid w:val="000B310B"/>
    <w:rsid w:val="000C005C"/>
    <w:rsid w:val="000C6A67"/>
    <w:rsid w:val="000D4222"/>
    <w:rsid w:val="000E5E98"/>
    <w:rsid w:val="000F0DC0"/>
    <w:rsid w:val="000F1D99"/>
    <w:rsid w:val="001113C0"/>
    <w:rsid w:val="001210B8"/>
    <w:rsid w:val="0016423B"/>
    <w:rsid w:val="00164DED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645"/>
    <w:rsid w:val="002F250B"/>
    <w:rsid w:val="002F3276"/>
    <w:rsid w:val="002F735E"/>
    <w:rsid w:val="002F7A0D"/>
    <w:rsid w:val="00303342"/>
    <w:rsid w:val="003124BC"/>
    <w:rsid w:val="00340752"/>
    <w:rsid w:val="00340AA8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1261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E30EC"/>
    <w:rsid w:val="004F0BA1"/>
    <w:rsid w:val="00507669"/>
    <w:rsid w:val="005406E7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0EA8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11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F1D7D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C3B38"/>
    <w:rsid w:val="00BD0B5B"/>
    <w:rsid w:val="00BE3017"/>
    <w:rsid w:val="00BE5947"/>
    <w:rsid w:val="00BE74CF"/>
    <w:rsid w:val="00C26C7A"/>
    <w:rsid w:val="00C42404"/>
    <w:rsid w:val="00C45F61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C2452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12B9E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2021-02-07T11:40:00Z</cp:lastPrinted>
  <dcterms:created xsi:type="dcterms:W3CDTF">2021-02-07T12:55:00Z</dcterms:created>
  <dcterms:modified xsi:type="dcterms:W3CDTF">2023-09-11T12:35:00Z</dcterms:modified>
</cp:coreProperties>
</file>