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F47B8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AZIZ ANSARI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F47B8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62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F47B8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D.KUMAR    M.D.,D.T.M &amp; 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F47B8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20.08.2021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A21853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HR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2962D7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sz w:val="20"/>
          <w:szCs w:val="20"/>
          <w:u w:val="single"/>
        </w:rPr>
      </w:pPr>
    </w:p>
    <w:p w:rsidR="008E47A4" w:rsidRPr="00B63FC5" w:rsidRDefault="00571DA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mm contiguous high resolution axial CT </w:t>
      </w:r>
      <w:r w:rsidR="00905277" w:rsidRPr="00B63FC5">
        <w:rPr>
          <w:rFonts w:ascii="Arial" w:hAnsi="Arial" w:cs="Arial"/>
          <w:color w:val="000000"/>
          <w:sz w:val="22"/>
          <w:szCs w:val="22"/>
        </w:rPr>
        <w:t>scan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of the Thorax has been </w:t>
      </w:r>
      <w:r w:rsidR="00EA039A" w:rsidRPr="00B63FC5">
        <w:rPr>
          <w:rFonts w:ascii="Arial" w:hAnsi="Arial" w:cs="Arial"/>
          <w:color w:val="000000"/>
          <w:sz w:val="22"/>
          <w:szCs w:val="22"/>
        </w:rPr>
        <w:t>done from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apices to base and seen in various soft tissue windows.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905277" w:rsidRDefault="008E47A4" w:rsidP="00905277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LUNG </w:t>
      </w:r>
      <w:r w:rsidR="0089402D"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PARENCHYMA</w:t>
      </w:r>
      <w:r w:rsidR="0089402D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: </w:t>
      </w:r>
      <w:r w:rsidR="00954A62">
        <w:rPr>
          <w:rFonts w:ascii="Arial" w:hAnsi="Arial" w:cs="Arial"/>
          <w:color w:val="000000"/>
          <w:sz w:val="22"/>
          <w:szCs w:val="22"/>
        </w:rPr>
        <w:t xml:space="preserve">Mosaic attenuation is noted in bilateral lung fields with predominantly increased attenuation in lower lobes. </w:t>
      </w:r>
      <w:r w:rsidR="00EA039A">
        <w:rPr>
          <w:rFonts w:ascii="Arial" w:hAnsi="Arial" w:cs="Arial"/>
          <w:color w:val="000000"/>
          <w:sz w:val="22"/>
          <w:szCs w:val="22"/>
        </w:rPr>
        <w:t xml:space="preserve">Subsegmental collapse </w:t>
      </w:r>
      <w:r w:rsidR="00905277">
        <w:rPr>
          <w:rFonts w:ascii="Arial" w:hAnsi="Arial" w:cs="Arial"/>
          <w:color w:val="000000"/>
          <w:sz w:val="22"/>
          <w:szCs w:val="22"/>
        </w:rPr>
        <w:t>with broncholith</w:t>
      </w:r>
      <w:r w:rsidR="00954A62">
        <w:rPr>
          <w:rFonts w:ascii="Arial" w:hAnsi="Arial" w:cs="Arial"/>
          <w:color w:val="000000"/>
          <w:sz w:val="22"/>
          <w:szCs w:val="22"/>
        </w:rPr>
        <w:t xml:space="preserve"> noted </w:t>
      </w:r>
      <w:r w:rsidR="00905277">
        <w:rPr>
          <w:rFonts w:ascii="Arial" w:hAnsi="Arial" w:cs="Arial"/>
          <w:color w:val="000000"/>
          <w:sz w:val="22"/>
          <w:szCs w:val="22"/>
        </w:rPr>
        <w:t xml:space="preserve">in </w:t>
      </w:r>
      <w:r w:rsidR="00EA039A">
        <w:rPr>
          <w:rFonts w:ascii="Arial" w:hAnsi="Arial" w:cs="Arial"/>
          <w:color w:val="000000"/>
          <w:sz w:val="22"/>
          <w:szCs w:val="22"/>
        </w:rPr>
        <w:t>poste</w:t>
      </w:r>
      <w:r w:rsidR="00905277">
        <w:rPr>
          <w:rFonts w:ascii="Arial" w:hAnsi="Arial" w:cs="Arial"/>
          <w:color w:val="000000"/>
          <w:sz w:val="22"/>
          <w:szCs w:val="22"/>
        </w:rPr>
        <w:t>rior segment of left upper lobe.</w:t>
      </w:r>
    </w:p>
    <w:p w:rsidR="00905277" w:rsidRPr="00954A62" w:rsidRDefault="00905277" w:rsidP="00905277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18"/>
          <w:szCs w:val="22"/>
        </w:rPr>
      </w:pPr>
    </w:p>
    <w:p w:rsidR="00EA039A" w:rsidRDefault="00EA039A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Fibrotic strands are noted in right </w:t>
      </w:r>
      <w:r w:rsidR="00905277">
        <w:rPr>
          <w:rFonts w:ascii="Arial" w:hAnsi="Arial" w:cs="Arial"/>
          <w:color w:val="000000"/>
          <w:sz w:val="22"/>
          <w:szCs w:val="22"/>
        </w:rPr>
        <w:t>middle,</w:t>
      </w:r>
      <w:r>
        <w:rPr>
          <w:rFonts w:ascii="Arial" w:hAnsi="Arial" w:cs="Arial"/>
          <w:color w:val="000000"/>
          <w:sz w:val="22"/>
          <w:szCs w:val="22"/>
        </w:rPr>
        <w:t xml:space="preserve"> lateral basal segment of </w:t>
      </w:r>
      <w:r w:rsidR="00905277">
        <w:rPr>
          <w:rFonts w:ascii="Arial" w:hAnsi="Arial" w:cs="Arial"/>
          <w:color w:val="000000"/>
          <w:sz w:val="22"/>
          <w:szCs w:val="22"/>
        </w:rPr>
        <w:t>right</w:t>
      </w:r>
      <w:r>
        <w:rPr>
          <w:rFonts w:ascii="Arial" w:hAnsi="Arial" w:cs="Arial"/>
          <w:color w:val="000000"/>
          <w:sz w:val="22"/>
          <w:szCs w:val="22"/>
        </w:rPr>
        <w:t xml:space="preserve"> lower and lingula and anterior segment of left upper lobes.</w:t>
      </w:r>
    </w:p>
    <w:p w:rsidR="00EA039A" w:rsidRPr="00954A62" w:rsidRDefault="00EA039A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18"/>
          <w:szCs w:val="22"/>
        </w:rPr>
      </w:pPr>
    </w:p>
    <w:p w:rsidR="00EA039A" w:rsidRDefault="00EA039A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Bilateral pleural effusion is noted (Right mild and left minimal).</w:t>
      </w:r>
      <w:r w:rsidR="00905277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Calcified pleural plaque (~17X4.6mm) is noted in left lower lobe region.</w:t>
      </w:r>
    </w:p>
    <w:p w:rsidR="00D31D9D" w:rsidRPr="00954A62" w:rsidRDefault="00D31D9D" w:rsidP="00954A62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2"/>
        </w:rPr>
      </w:pPr>
    </w:p>
    <w:p w:rsidR="008E47A4" w:rsidRPr="00B63FC5" w:rsidRDefault="00D74D6B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Rest of the p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>arench</w:t>
      </w:r>
      <w:r w:rsidR="00A502A3">
        <w:rPr>
          <w:rFonts w:ascii="Arial" w:hAnsi="Arial" w:cs="Arial"/>
          <w:color w:val="000000"/>
          <w:sz w:val="22"/>
          <w:szCs w:val="22"/>
        </w:rPr>
        <w:t>yma of both lungs show normal b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>roncho-vascular markings.</w:t>
      </w:r>
      <w:proofErr w:type="gramEnd"/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Interlobular and intralobular septae are noted. Major and minor fissure appear normal. No calcification or SOL is noted in lung.</w:t>
      </w:r>
    </w:p>
    <w:p w:rsidR="008E47A4" w:rsidRPr="00954A62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16"/>
          <w:szCs w:val="22"/>
        </w:rPr>
      </w:pPr>
    </w:p>
    <w:p w:rsidR="008E47A4" w:rsidRPr="00B63FC5" w:rsidRDefault="00954A6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HILA</w:t>
      </w: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>:</w:t>
      </w:r>
      <w:r w:rsidR="0089402D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No abnormal or sizeable lymph nodes are seen in the hilar region. Normal </w:t>
      </w:r>
      <w:r w:rsidR="00905277" w:rsidRPr="00B63FC5">
        <w:rPr>
          <w:rFonts w:ascii="Arial" w:hAnsi="Arial" w:cs="Arial"/>
          <w:color w:val="000000"/>
          <w:sz w:val="22"/>
          <w:szCs w:val="22"/>
        </w:rPr>
        <w:t>appearance of the hila is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seen. </w:t>
      </w:r>
    </w:p>
    <w:p w:rsidR="008E47A4" w:rsidRPr="00954A62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16"/>
          <w:szCs w:val="22"/>
        </w:rPr>
      </w:pPr>
    </w:p>
    <w:p w:rsidR="008E47A4" w:rsidRPr="00B63FC5" w:rsidRDefault="00954A6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MEDIASTINUM</w:t>
      </w: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>:</w:t>
      </w:r>
      <w:r w:rsidR="0089402D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905277">
        <w:rPr>
          <w:rFonts w:ascii="Arial" w:hAnsi="Arial" w:cs="Arial"/>
          <w:color w:val="000000"/>
          <w:sz w:val="22"/>
          <w:szCs w:val="22"/>
        </w:rPr>
        <w:t xml:space="preserve">Mild cardiomegaly is noted. 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>Normal appearance of the great vess</w:t>
      </w:r>
      <w:r w:rsidR="00905277">
        <w:rPr>
          <w:rFonts w:ascii="Arial" w:hAnsi="Arial" w:cs="Arial"/>
          <w:color w:val="000000"/>
          <w:sz w:val="22"/>
          <w:szCs w:val="22"/>
        </w:rPr>
        <w:t>els, trachea and oesophagus a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re noted. No abnormal density is noted within the mediastinum. No enlarged precarinal lymph nodes are seen. </w:t>
      </w:r>
    </w:p>
    <w:p w:rsidR="008E47A4" w:rsidRPr="00954A62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18"/>
          <w:szCs w:val="22"/>
        </w:rPr>
      </w:pPr>
    </w:p>
    <w:p w:rsidR="008E47A4" w:rsidRPr="00B63FC5" w:rsidRDefault="00954A6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PLEURA</w:t>
      </w: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>:</w:t>
      </w:r>
      <w:r w:rsidR="0089402D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No abnormality is seen in the pleura. </w:t>
      </w:r>
    </w:p>
    <w:p w:rsidR="008E47A4" w:rsidRPr="00954A62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18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BONES AND SOFT </w:t>
      </w:r>
      <w:r w:rsidR="00954A62"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TISSUE</w:t>
      </w:r>
      <w:r w:rsidR="00954A6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:</w:t>
      </w:r>
      <w:r w:rsidR="0089402D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bones and soft tissue.</w:t>
      </w:r>
    </w:p>
    <w:p w:rsidR="008E47A4" w:rsidRPr="00954A62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18"/>
          <w:szCs w:val="22"/>
        </w:rPr>
      </w:pPr>
    </w:p>
    <w:p w:rsidR="008E47A4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abnormal density is seen in the </w:t>
      </w:r>
      <w:r w:rsidR="007E3C62">
        <w:rPr>
          <w:rFonts w:ascii="Arial" w:hAnsi="Arial" w:cs="Arial"/>
          <w:color w:val="000000"/>
          <w:sz w:val="22"/>
          <w:szCs w:val="22"/>
        </w:rPr>
        <w:t xml:space="preserve">visualised </w:t>
      </w:r>
      <w:r w:rsidRPr="00B63FC5">
        <w:rPr>
          <w:rFonts w:ascii="Arial" w:hAnsi="Arial" w:cs="Arial"/>
          <w:color w:val="000000"/>
          <w:sz w:val="22"/>
          <w:szCs w:val="22"/>
        </w:rPr>
        <w:t>li</w:t>
      </w:r>
      <w:r w:rsidR="00AE56B2">
        <w:rPr>
          <w:rFonts w:ascii="Arial" w:hAnsi="Arial" w:cs="Arial"/>
          <w:color w:val="000000"/>
          <w:sz w:val="22"/>
          <w:szCs w:val="22"/>
        </w:rPr>
        <w:t>ver, spleen, pancreas and supra</w:t>
      </w:r>
      <w:r w:rsidRPr="00B63FC5">
        <w:rPr>
          <w:rFonts w:ascii="Arial" w:hAnsi="Arial" w:cs="Arial"/>
          <w:color w:val="000000"/>
          <w:sz w:val="22"/>
          <w:szCs w:val="22"/>
        </w:rPr>
        <w:t>renal.</w:t>
      </w:r>
    </w:p>
    <w:p w:rsidR="00D31D9D" w:rsidRPr="00954A62" w:rsidRDefault="00D31D9D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16"/>
          <w:szCs w:val="22"/>
        </w:rPr>
      </w:pPr>
    </w:p>
    <w:p w:rsidR="008E47A4" w:rsidRDefault="00905277" w:rsidP="00954A62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2"/>
          <w:szCs w:val="22"/>
        </w:rPr>
      </w:pPr>
      <w:r w:rsidRPr="00D31D9D">
        <w:rPr>
          <w:rFonts w:ascii="Arial" w:hAnsi="Arial" w:cs="Arial"/>
          <w:b/>
          <w:color w:val="000000"/>
          <w:sz w:val="22"/>
          <w:szCs w:val="22"/>
        </w:rPr>
        <w:t xml:space="preserve">Anterior </w:t>
      </w:r>
      <w:r>
        <w:rPr>
          <w:rFonts w:ascii="Arial" w:hAnsi="Arial" w:cs="Arial"/>
          <w:b/>
          <w:color w:val="000000"/>
          <w:sz w:val="22"/>
          <w:szCs w:val="22"/>
        </w:rPr>
        <w:t>and bridging</w:t>
      </w:r>
      <w:r w:rsidR="00D31D9D" w:rsidRPr="00D31D9D">
        <w:rPr>
          <w:rFonts w:ascii="Arial" w:hAnsi="Arial" w:cs="Arial"/>
          <w:b/>
          <w:color w:val="000000"/>
          <w:sz w:val="22"/>
          <w:szCs w:val="22"/>
        </w:rPr>
        <w:t xml:space="preserve"> osteophytes are noted in </w:t>
      </w:r>
      <w:r>
        <w:rPr>
          <w:rFonts w:ascii="Arial" w:hAnsi="Arial" w:cs="Arial"/>
          <w:b/>
          <w:color w:val="000000"/>
          <w:sz w:val="22"/>
          <w:szCs w:val="22"/>
        </w:rPr>
        <w:t>mid and lower thoracic spine.</w:t>
      </w:r>
    </w:p>
    <w:p w:rsidR="00954A62" w:rsidRPr="00954A62" w:rsidRDefault="00954A62" w:rsidP="00954A62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18"/>
          <w:szCs w:val="22"/>
        </w:rPr>
      </w:pPr>
    </w:p>
    <w:p w:rsidR="00A5009D" w:rsidRPr="0089402D" w:rsidRDefault="008E47A4" w:rsidP="0089402D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  <w:szCs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 w:rsidR="006B10D6">
        <w:rPr>
          <w:rFonts w:ascii="Arial" w:hAnsi="Arial" w:cs="Arial"/>
          <w:b/>
          <w:color w:val="000000"/>
          <w:sz w:val="22"/>
          <w:szCs w:val="22"/>
        </w:rPr>
        <w:tab/>
      </w:r>
      <w:proofErr w:type="spellStart"/>
      <w:r w:rsidR="00905277" w:rsidRPr="00905277">
        <w:rPr>
          <w:rFonts w:ascii="Arial" w:hAnsi="Arial" w:cs="Arial"/>
          <w:b/>
          <w:i/>
          <w:color w:val="000000"/>
        </w:rPr>
        <w:t>i</w:t>
      </w:r>
      <w:proofErr w:type="spellEnd"/>
      <w:r w:rsidR="00905277" w:rsidRPr="00905277">
        <w:rPr>
          <w:rFonts w:ascii="Arial" w:hAnsi="Arial" w:cs="Arial"/>
          <w:b/>
          <w:i/>
          <w:color w:val="000000"/>
        </w:rPr>
        <w:t xml:space="preserve">) </w:t>
      </w:r>
      <w:r w:rsidR="00A5009D" w:rsidRPr="0089402D">
        <w:rPr>
          <w:rFonts w:ascii="Arial" w:hAnsi="Arial" w:cs="Arial"/>
          <w:b/>
          <w:i/>
          <w:color w:val="000000"/>
          <w:sz w:val="22"/>
          <w:szCs w:val="22"/>
        </w:rPr>
        <w:t>Mosaic attenuation in bilateral lung field</w:t>
      </w:r>
      <w:r w:rsidR="00954A62">
        <w:rPr>
          <w:rFonts w:ascii="Arial" w:hAnsi="Arial" w:cs="Arial"/>
          <w:b/>
          <w:i/>
          <w:color w:val="000000"/>
          <w:sz w:val="22"/>
          <w:szCs w:val="22"/>
        </w:rPr>
        <w:t>s</w:t>
      </w:r>
      <w:r w:rsidR="00A5009D" w:rsidRPr="0089402D">
        <w:rPr>
          <w:rFonts w:ascii="Arial" w:hAnsi="Arial" w:cs="Arial"/>
          <w:b/>
          <w:i/>
          <w:color w:val="000000"/>
          <w:sz w:val="22"/>
          <w:szCs w:val="22"/>
        </w:rPr>
        <w:t xml:space="preserve"> with predominantly increased attenuation in lower lobes.</w:t>
      </w:r>
      <w:r w:rsidR="00954A62">
        <w:rPr>
          <w:rFonts w:ascii="Arial" w:hAnsi="Arial" w:cs="Arial"/>
          <w:b/>
          <w:i/>
          <w:color w:val="000000"/>
          <w:sz w:val="22"/>
          <w:szCs w:val="22"/>
        </w:rPr>
        <w:t xml:space="preserve"> - ? </w:t>
      </w:r>
      <w:proofErr w:type="gramStart"/>
      <w:r w:rsidR="00954A62">
        <w:rPr>
          <w:rFonts w:ascii="Arial" w:hAnsi="Arial" w:cs="Arial"/>
          <w:b/>
          <w:i/>
          <w:color w:val="000000"/>
          <w:sz w:val="22"/>
          <w:szCs w:val="22"/>
        </w:rPr>
        <w:t>Obstructive small airway d</w:t>
      </w:r>
      <w:r w:rsidR="00A5009D" w:rsidRPr="0089402D">
        <w:rPr>
          <w:rFonts w:ascii="Arial" w:hAnsi="Arial" w:cs="Arial"/>
          <w:b/>
          <w:i/>
          <w:color w:val="000000"/>
          <w:sz w:val="22"/>
          <w:szCs w:val="22"/>
        </w:rPr>
        <w:t>isease (Constructive bronchiolitis</w:t>
      </w:r>
      <w:r w:rsidR="0089402D">
        <w:rPr>
          <w:rFonts w:ascii="Arial" w:hAnsi="Arial" w:cs="Arial"/>
          <w:b/>
          <w:i/>
          <w:color w:val="000000"/>
          <w:sz w:val="22"/>
          <w:szCs w:val="22"/>
        </w:rPr>
        <w:t>) – Suggested clinical correlation.</w:t>
      </w:r>
      <w:proofErr w:type="gramEnd"/>
    </w:p>
    <w:p w:rsidR="00905277" w:rsidRPr="00905277" w:rsidRDefault="00A5009D" w:rsidP="00A5009D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r>
        <w:rPr>
          <w:rFonts w:ascii="Arial" w:hAnsi="Arial" w:cs="Arial"/>
          <w:b/>
          <w:i/>
          <w:color w:val="000000"/>
          <w:sz w:val="22"/>
          <w:szCs w:val="22"/>
        </w:rPr>
        <w:t xml:space="preserve">ii) </w:t>
      </w:r>
      <w:r w:rsidR="00905277" w:rsidRPr="00905277">
        <w:rPr>
          <w:rFonts w:ascii="Arial" w:hAnsi="Arial" w:cs="Arial"/>
          <w:b/>
          <w:i/>
          <w:color w:val="000000"/>
          <w:sz w:val="22"/>
          <w:szCs w:val="22"/>
        </w:rPr>
        <w:t>Subsegmental collapse with broncholith in posterior segment of left upper lobe.</w:t>
      </w:r>
    </w:p>
    <w:p w:rsidR="00905277" w:rsidRPr="00905277" w:rsidRDefault="00A5009D" w:rsidP="00905277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r>
        <w:rPr>
          <w:rFonts w:ascii="Arial" w:hAnsi="Arial" w:cs="Arial"/>
          <w:b/>
          <w:i/>
          <w:color w:val="000000"/>
          <w:sz w:val="22"/>
          <w:szCs w:val="22"/>
        </w:rPr>
        <w:t>i</w:t>
      </w:r>
      <w:r w:rsidR="00905277" w:rsidRPr="00905277">
        <w:rPr>
          <w:rFonts w:ascii="Arial" w:hAnsi="Arial" w:cs="Arial"/>
          <w:b/>
          <w:i/>
          <w:color w:val="000000"/>
          <w:sz w:val="22"/>
          <w:szCs w:val="22"/>
        </w:rPr>
        <w:t xml:space="preserve">ii) </w:t>
      </w:r>
      <w:r w:rsidR="00D73BDB">
        <w:rPr>
          <w:rFonts w:ascii="Arial" w:hAnsi="Arial" w:cs="Arial"/>
          <w:b/>
          <w:i/>
          <w:color w:val="000000"/>
          <w:sz w:val="22"/>
          <w:szCs w:val="22"/>
        </w:rPr>
        <w:t>Mild cardiomegaly.</w:t>
      </w:r>
    </w:p>
    <w:p w:rsidR="00905277" w:rsidRDefault="00954A62" w:rsidP="00D73BDB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proofErr w:type="gramStart"/>
      <w:r>
        <w:rPr>
          <w:rFonts w:ascii="Arial" w:hAnsi="Arial" w:cs="Arial"/>
          <w:b/>
          <w:i/>
          <w:color w:val="000000"/>
          <w:sz w:val="22"/>
          <w:szCs w:val="22"/>
        </w:rPr>
        <w:t>iv</w:t>
      </w:r>
      <w:r w:rsidR="00D73BDB">
        <w:rPr>
          <w:rFonts w:ascii="Arial" w:hAnsi="Arial" w:cs="Arial"/>
          <w:b/>
          <w:i/>
          <w:color w:val="000000"/>
          <w:sz w:val="22"/>
          <w:szCs w:val="22"/>
        </w:rPr>
        <w:t xml:space="preserve">) </w:t>
      </w:r>
      <w:r w:rsidR="00905277" w:rsidRPr="00905277">
        <w:rPr>
          <w:rFonts w:ascii="Arial" w:hAnsi="Arial" w:cs="Arial"/>
          <w:b/>
          <w:i/>
          <w:color w:val="000000"/>
          <w:sz w:val="22"/>
          <w:szCs w:val="22"/>
        </w:rPr>
        <w:t>Bilateral</w:t>
      </w:r>
      <w:proofErr w:type="gramEnd"/>
      <w:r w:rsidR="00905277" w:rsidRPr="00905277">
        <w:rPr>
          <w:rFonts w:ascii="Arial" w:hAnsi="Arial" w:cs="Arial"/>
          <w:b/>
          <w:i/>
          <w:color w:val="000000"/>
          <w:sz w:val="22"/>
          <w:szCs w:val="22"/>
        </w:rPr>
        <w:t xml:space="preserve"> pleural effusion (Right mild and left minimal) </w:t>
      </w:r>
    </w:p>
    <w:p w:rsidR="00D73BDB" w:rsidRPr="00905277" w:rsidRDefault="00D73BDB" w:rsidP="00D73BDB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r>
        <w:rPr>
          <w:rFonts w:ascii="Arial" w:hAnsi="Arial" w:cs="Arial"/>
          <w:b/>
          <w:i/>
          <w:color w:val="000000"/>
          <w:sz w:val="22"/>
          <w:szCs w:val="22"/>
        </w:rPr>
        <w:t xml:space="preserve">v) </w:t>
      </w:r>
      <w:r w:rsidRPr="00905277">
        <w:rPr>
          <w:rFonts w:ascii="Arial" w:hAnsi="Arial" w:cs="Arial"/>
          <w:b/>
          <w:i/>
          <w:color w:val="000000"/>
          <w:sz w:val="22"/>
          <w:szCs w:val="22"/>
        </w:rPr>
        <w:t>Fibrotic strands in right middle, lateral basal segment of right lower and lingula and anter</w:t>
      </w:r>
      <w:r w:rsidR="00954A62">
        <w:rPr>
          <w:rFonts w:ascii="Arial" w:hAnsi="Arial" w:cs="Arial"/>
          <w:b/>
          <w:i/>
          <w:color w:val="000000"/>
          <w:sz w:val="22"/>
          <w:szCs w:val="22"/>
        </w:rPr>
        <w:t>ior segment of left upper lobes</w:t>
      </w:r>
      <w:r w:rsidR="00954A62" w:rsidRPr="00954A62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954A62" w:rsidRPr="00905277">
        <w:rPr>
          <w:rFonts w:ascii="Arial" w:hAnsi="Arial" w:cs="Arial"/>
          <w:b/>
          <w:i/>
          <w:color w:val="000000"/>
          <w:sz w:val="22"/>
          <w:szCs w:val="22"/>
        </w:rPr>
        <w:t>with calcified pleural p</w:t>
      </w:r>
      <w:r w:rsidR="00954A62">
        <w:rPr>
          <w:rFonts w:ascii="Arial" w:hAnsi="Arial" w:cs="Arial"/>
          <w:b/>
          <w:i/>
          <w:color w:val="000000"/>
          <w:sz w:val="22"/>
          <w:szCs w:val="22"/>
        </w:rPr>
        <w:t>laque in left lower lobe region – Chronic etiology.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6602D"/>
    <w:rsid w:val="00066D83"/>
    <w:rsid w:val="00085BC8"/>
    <w:rsid w:val="000A2225"/>
    <w:rsid w:val="000C005C"/>
    <w:rsid w:val="000C6A67"/>
    <w:rsid w:val="000D4222"/>
    <w:rsid w:val="000E5E98"/>
    <w:rsid w:val="000F0DC0"/>
    <w:rsid w:val="001113C0"/>
    <w:rsid w:val="001210B8"/>
    <w:rsid w:val="0016423B"/>
    <w:rsid w:val="0016733E"/>
    <w:rsid w:val="001910CD"/>
    <w:rsid w:val="00194FBF"/>
    <w:rsid w:val="001B0216"/>
    <w:rsid w:val="001B064C"/>
    <w:rsid w:val="001B1B57"/>
    <w:rsid w:val="001D54F2"/>
    <w:rsid w:val="001E537C"/>
    <w:rsid w:val="002139B3"/>
    <w:rsid w:val="00224D8D"/>
    <w:rsid w:val="00233383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3399"/>
    <w:rsid w:val="002D76DF"/>
    <w:rsid w:val="002F250B"/>
    <w:rsid w:val="002F3276"/>
    <w:rsid w:val="002F735E"/>
    <w:rsid w:val="002F7A0D"/>
    <w:rsid w:val="00303342"/>
    <w:rsid w:val="003124BC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C1619"/>
    <w:rsid w:val="003D4258"/>
    <w:rsid w:val="003E5AAF"/>
    <w:rsid w:val="0040648C"/>
    <w:rsid w:val="00411F94"/>
    <w:rsid w:val="004319C4"/>
    <w:rsid w:val="004432DC"/>
    <w:rsid w:val="004552FD"/>
    <w:rsid w:val="004649C9"/>
    <w:rsid w:val="0046568E"/>
    <w:rsid w:val="00467AAB"/>
    <w:rsid w:val="0047678E"/>
    <w:rsid w:val="004920E0"/>
    <w:rsid w:val="004A4AC6"/>
    <w:rsid w:val="004A583A"/>
    <w:rsid w:val="004B4D20"/>
    <w:rsid w:val="004B7857"/>
    <w:rsid w:val="004C2CDF"/>
    <w:rsid w:val="004C524D"/>
    <w:rsid w:val="004D2744"/>
    <w:rsid w:val="004D7181"/>
    <w:rsid w:val="004F0BA1"/>
    <w:rsid w:val="00507669"/>
    <w:rsid w:val="00571DA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4F59"/>
    <w:rsid w:val="00677AB0"/>
    <w:rsid w:val="0068564B"/>
    <w:rsid w:val="00693FAE"/>
    <w:rsid w:val="006A3E53"/>
    <w:rsid w:val="006B10D6"/>
    <w:rsid w:val="006C4B6B"/>
    <w:rsid w:val="006C7D01"/>
    <w:rsid w:val="006E6DE9"/>
    <w:rsid w:val="006E740E"/>
    <w:rsid w:val="0070275E"/>
    <w:rsid w:val="00711E99"/>
    <w:rsid w:val="00713F39"/>
    <w:rsid w:val="007357FF"/>
    <w:rsid w:val="007822FF"/>
    <w:rsid w:val="007B59CD"/>
    <w:rsid w:val="007B6379"/>
    <w:rsid w:val="007C5611"/>
    <w:rsid w:val="007D3687"/>
    <w:rsid w:val="007E3C62"/>
    <w:rsid w:val="007F4E94"/>
    <w:rsid w:val="0084781B"/>
    <w:rsid w:val="00854DF5"/>
    <w:rsid w:val="00870344"/>
    <w:rsid w:val="00882861"/>
    <w:rsid w:val="0089402D"/>
    <w:rsid w:val="008D5AF1"/>
    <w:rsid w:val="008D6F16"/>
    <w:rsid w:val="008E47A4"/>
    <w:rsid w:val="008F4FA4"/>
    <w:rsid w:val="008F7A0C"/>
    <w:rsid w:val="00905277"/>
    <w:rsid w:val="00924951"/>
    <w:rsid w:val="009276B7"/>
    <w:rsid w:val="00954A62"/>
    <w:rsid w:val="00974015"/>
    <w:rsid w:val="00A03494"/>
    <w:rsid w:val="00A06B47"/>
    <w:rsid w:val="00A15487"/>
    <w:rsid w:val="00A21853"/>
    <w:rsid w:val="00A23011"/>
    <w:rsid w:val="00A34E09"/>
    <w:rsid w:val="00A36AA7"/>
    <w:rsid w:val="00A44D8F"/>
    <w:rsid w:val="00A5009D"/>
    <w:rsid w:val="00A502A3"/>
    <w:rsid w:val="00A82D8E"/>
    <w:rsid w:val="00AE4DFE"/>
    <w:rsid w:val="00AE56B2"/>
    <w:rsid w:val="00AF7958"/>
    <w:rsid w:val="00B1409D"/>
    <w:rsid w:val="00B2060A"/>
    <w:rsid w:val="00B25461"/>
    <w:rsid w:val="00B46AB1"/>
    <w:rsid w:val="00B51BC7"/>
    <w:rsid w:val="00B63FC5"/>
    <w:rsid w:val="00B751C1"/>
    <w:rsid w:val="00B91DF6"/>
    <w:rsid w:val="00BD0B5B"/>
    <w:rsid w:val="00BE3017"/>
    <w:rsid w:val="00BE5947"/>
    <w:rsid w:val="00BE74CF"/>
    <w:rsid w:val="00C26C7A"/>
    <w:rsid w:val="00C46A50"/>
    <w:rsid w:val="00C63476"/>
    <w:rsid w:val="00C70FBD"/>
    <w:rsid w:val="00C84BA9"/>
    <w:rsid w:val="00C9406F"/>
    <w:rsid w:val="00C947D6"/>
    <w:rsid w:val="00CA7D4A"/>
    <w:rsid w:val="00CB064F"/>
    <w:rsid w:val="00CB525B"/>
    <w:rsid w:val="00CC0B14"/>
    <w:rsid w:val="00CD73B5"/>
    <w:rsid w:val="00CE2531"/>
    <w:rsid w:val="00CF20BF"/>
    <w:rsid w:val="00CF3E64"/>
    <w:rsid w:val="00D1276A"/>
    <w:rsid w:val="00D13C38"/>
    <w:rsid w:val="00D24FCA"/>
    <w:rsid w:val="00D27697"/>
    <w:rsid w:val="00D31D9D"/>
    <w:rsid w:val="00D362A6"/>
    <w:rsid w:val="00D46287"/>
    <w:rsid w:val="00D578E7"/>
    <w:rsid w:val="00D62237"/>
    <w:rsid w:val="00D64CC8"/>
    <w:rsid w:val="00D73BDB"/>
    <w:rsid w:val="00D7461A"/>
    <w:rsid w:val="00D74D6B"/>
    <w:rsid w:val="00D75330"/>
    <w:rsid w:val="00D760D6"/>
    <w:rsid w:val="00D920AB"/>
    <w:rsid w:val="00DA7D54"/>
    <w:rsid w:val="00DB3284"/>
    <w:rsid w:val="00DB76FC"/>
    <w:rsid w:val="00DC06DF"/>
    <w:rsid w:val="00DD3AA9"/>
    <w:rsid w:val="00DF257A"/>
    <w:rsid w:val="00E10878"/>
    <w:rsid w:val="00E23243"/>
    <w:rsid w:val="00E255E0"/>
    <w:rsid w:val="00E40AB0"/>
    <w:rsid w:val="00E415CD"/>
    <w:rsid w:val="00E455C2"/>
    <w:rsid w:val="00E45D3F"/>
    <w:rsid w:val="00E47B37"/>
    <w:rsid w:val="00E636F7"/>
    <w:rsid w:val="00E6748A"/>
    <w:rsid w:val="00E74301"/>
    <w:rsid w:val="00E76617"/>
    <w:rsid w:val="00E94CEC"/>
    <w:rsid w:val="00EA039A"/>
    <w:rsid w:val="00EB7390"/>
    <w:rsid w:val="00EC0236"/>
    <w:rsid w:val="00EC1A7A"/>
    <w:rsid w:val="00EC46BC"/>
    <w:rsid w:val="00EC5C19"/>
    <w:rsid w:val="00ED5894"/>
    <w:rsid w:val="00EE00AC"/>
    <w:rsid w:val="00EF4939"/>
    <w:rsid w:val="00F11F89"/>
    <w:rsid w:val="00F32F13"/>
    <w:rsid w:val="00F3318E"/>
    <w:rsid w:val="00F41BF3"/>
    <w:rsid w:val="00F4609C"/>
    <w:rsid w:val="00F47B84"/>
    <w:rsid w:val="00F67C19"/>
    <w:rsid w:val="00F75222"/>
    <w:rsid w:val="00F761DC"/>
    <w:rsid w:val="00F774B4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42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2021-08-21T12:25:00Z</cp:lastPrinted>
  <dcterms:created xsi:type="dcterms:W3CDTF">2021-08-21T12:26:00Z</dcterms:created>
  <dcterms:modified xsi:type="dcterms:W3CDTF">2021-08-21T12:26:00Z</dcterms:modified>
</cp:coreProperties>
</file>