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6166AC" w:rsidRDefault="006166AC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52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68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52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AIIMS, DEOGHAR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52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6166AC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C/D; H/o – Dry cough from 2 </w:t>
      </w:r>
      <w:proofErr w:type="gramStart"/>
      <w:r>
        <w:rPr>
          <w:rFonts w:ascii="Arial" w:hAnsi="Arial" w:cs="Arial"/>
          <w:sz w:val="20"/>
          <w:szCs w:val="20"/>
          <w:u w:val="single"/>
        </w:rPr>
        <w:t>years  with</w:t>
      </w:r>
      <w:proofErr w:type="gramEnd"/>
      <w:r>
        <w:rPr>
          <w:rFonts w:ascii="Arial" w:hAnsi="Arial" w:cs="Arial"/>
          <w:sz w:val="20"/>
          <w:szCs w:val="20"/>
          <w:u w:val="single"/>
        </w:rPr>
        <w:t xml:space="preserve"> intermittent hemoptysis.</w:t>
      </w:r>
    </w:p>
    <w:p w:rsidR="006166AC" w:rsidRDefault="006166AC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6001A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4704F0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704F0" w:rsidRPr="00B63FC5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4704F0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Diffuse multifocal bilateral symmetrical central and peripheral areas of ground glass and reticular opacities </w:t>
      </w:r>
      <w:r w:rsidR="006166AC"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color w:val="000000"/>
          <w:sz w:val="22"/>
          <w:szCs w:val="22"/>
        </w:rPr>
        <w:t xml:space="preserve">air space consolidations are noted in bilateral lung fields predominantly in </w:t>
      </w:r>
      <w:r w:rsidR="006166AC">
        <w:rPr>
          <w:rFonts w:ascii="Arial" w:hAnsi="Arial" w:cs="Arial"/>
          <w:color w:val="000000"/>
          <w:sz w:val="22"/>
          <w:szCs w:val="22"/>
        </w:rPr>
        <w:t>upper l</w:t>
      </w:r>
      <w:r>
        <w:rPr>
          <w:rFonts w:ascii="Arial" w:hAnsi="Arial" w:cs="Arial"/>
          <w:color w:val="000000"/>
          <w:sz w:val="22"/>
          <w:szCs w:val="22"/>
        </w:rPr>
        <w:t xml:space="preserve">obes. Thickening of bronchovascular bundles with cystic and traction bronchiectasis are noted in right lower lobes. Paraseptal emphysema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are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noted in the bilateral lung fields predominantly in the upper lobes.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  <w:r w:rsidRPr="00742F6C">
        <w:rPr>
          <w:rFonts w:ascii="Arial" w:hAnsi="Arial" w:cs="Arial"/>
          <w:color w:val="000000"/>
          <w:sz w:val="16"/>
          <w:szCs w:val="22"/>
        </w:rPr>
        <w:t xml:space="preserve"> </w:t>
      </w:r>
    </w:p>
    <w:p w:rsidR="004704F0" w:rsidRPr="00B63FC5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or SOL is noted in lung.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4704F0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4704F0" w:rsidRPr="00CE34D5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i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</w:t>
      </w:r>
      <w:r w:rsidRPr="00CE34D5">
        <w:rPr>
          <w:rFonts w:ascii="Arial" w:hAnsi="Arial" w:cs="Arial"/>
          <w:i/>
          <w:color w:val="000000"/>
          <w:sz w:val="22"/>
          <w:szCs w:val="22"/>
        </w:rPr>
        <w:t>Few calcified subcarinal lymph nodes are noted.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4704F0" w:rsidRPr="00B63FC5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4704F0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4704F0" w:rsidRPr="00742F6C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4704F0" w:rsidRPr="00B63FC5" w:rsidRDefault="004704F0" w:rsidP="004704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4704F0" w:rsidRPr="00742F6C" w:rsidRDefault="004704F0" w:rsidP="004704F0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4704F0" w:rsidRPr="006166AC" w:rsidRDefault="004704F0" w:rsidP="004704F0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i</w:t>
      </w:r>
      <w:proofErr w:type="spellEnd"/>
      <w:r w:rsidRPr="006166AC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Pr="006166AC">
        <w:rPr>
          <w:rFonts w:ascii="Arial" w:hAnsi="Arial" w:cs="Arial"/>
          <w:i/>
          <w:color w:val="000000"/>
          <w:sz w:val="22"/>
          <w:szCs w:val="22"/>
        </w:rPr>
        <w:t xml:space="preserve">Diffuse multifocal bilateral symmetrical central and peripheral areas of ground glass and reticular opacities and air space consolidations in bilateral lung fields </w:t>
      </w:r>
      <w:r w:rsidR="006166AC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Pr="006166AC">
        <w:rPr>
          <w:rFonts w:ascii="Arial" w:hAnsi="Arial" w:cs="Arial"/>
          <w:i/>
          <w:color w:val="000000"/>
          <w:sz w:val="22"/>
          <w:szCs w:val="22"/>
        </w:rPr>
        <w:t>thickening of bronchovascular bundles with cystic and traction bro</w:t>
      </w:r>
      <w:r w:rsidR="006166AC">
        <w:rPr>
          <w:rFonts w:ascii="Arial" w:hAnsi="Arial" w:cs="Arial"/>
          <w:i/>
          <w:color w:val="000000"/>
          <w:sz w:val="22"/>
          <w:szCs w:val="22"/>
        </w:rPr>
        <w:t>nchiectasis in right lower lobe</w:t>
      </w:r>
      <w:r w:rsidRPr="006166AC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6166AC" w:rsidRPr="006166AC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Pr="006166A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6166AC" w:rsidRPr="006166AC">
        <w:rPr>
          <w:rFonts w:ascii="Arial" w:hAnsi="Arial" w:cs="Arial"/>
          <w:b/>
          <w:i/>
          <w:color w:val="000000"/>
          <w:sz w:val="22"/>
          <w:szCs w:val="22"/>
        </w:rPr>
        <w:t xml:space="preserve">ILD (Hypersensitivity pneumonitis / NSIP) D/D:  Eosinophilic / </w:t>
      </w:r>
      <w:r w:rsidRPr="006166AC">
        <w:rPr>
          <w:rFonts w:ascii="Arial" w:hAnsi="Arial" w:cs="Arial"/>
          <w:b/>
          <w:i/>
          <w:color w:val="000000"/>
          <w:sz w:val="22"/>
          <w:szCs w:val="22"/>
        </w:rPr>
        <w:t>Viral pneumonia</w:t>
      </w:r>
      <w:r w:rsidR="006166AC" w:rsidRPr="006166A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6166AC">
        <w:rPr>
          <w:rFonts w:ascii="Arial" w:hAnsi="Arial" w:cs="Arial"/>
          <w:b/>
          <w:i/>
          <w:color w:val="000000"/>
          <w:sz w:val="22"/>
          <w:szCs w:val="22"/>
        </w:rPr>
        <w:t xml:space="preserve">– Suggested clinical correlation </w:t>
      </w:r>
      <w:r w:rsidR="006166AC" w:rsidRPr="006166AC">
        <w:rPr>
          <w:rFonts w:ascii="Arial" w:hAnsi="Arial" w:cs="Arial"/>
          <w:b/>
          <w:i/>
          <w:color w:val="000000"/>
          <w:sz w:val="22"/>
          <w:szCs w:val="22"/>
        </w:rPr>
        <w:t>&amp; further investigation.</w:t>
      </w:r>
    </w:p>
    <w:p w:rsidR="004704F0" w:rsidRPr="006166AC" w:rsidRDefault="004704F0" w:rsidP="004704F0">
      <w:pPr>
        <w:autoSpaceDE w:val="0"/>
        <w:autoSpaceDN w:val="0"/>
        <w:adjustRightInd w:val="0"/>
        <w:ind w:left="1440" w:firstLine="720"/>
        <w:jc w:val="both"/>
        <w:rPr>
          <w:rFonts w:ascii="Arial" w:hAnsi="Arial" w:cs="Arial"/>
          <w:i/>
          <w:color w:val="000000"/>
          <w:sz w:val="22"/>
          <w:szCs w:val="22"/>
        </w:rPr>
      </w:pPr>
      <w:r w:rsidRPr="006166AC">
        <w:rPr>
          <w:rFonts w:ascii="Arial" w:hAnsi="Arial" w:cs="Arial"/>
          <w:i/>
          <w:color w:val="000000"/>
          <w:sz w:val="22"/>
          <w:szCs w:val="22"/>
        </w:rPr>
        <w:t>ii) Paraseptal emphysema in bilateral lung fields predominantly in upper lobes.</w:t>
      </w:r>
    </w:p>
    <w:p w:rsidR="004704F0" w:rsidRPr="006166AC" w:rsidRDefault="004704F0" w:rsidP="004704F0">
      <w:pPr>
        <w:autoSpaceDE w:val="0"/>
        <w:autoSpaceDN w:val="0"/>
        <w:adjustRightInd w:val="0"/>
        <w:ind w:left="1440" w:firstLine="720"/>
        <w:jc w:val="both"/>
        <w:rPr>
          <w:rFonts w:ascii="Arial" w:hAnsi="Arial" w:cs="Arial"/>
          <w:i/>
          <w:color w:val="000000"/>
          <w:sz w:val="22"/>
          <w:szCs w:val="22"/>
        </w:rPr>
      </w:pPr>
      <w:r w:rsidRPr="006166AC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6166AC">
        <w:rPr>
          <w:rFonts w:ascii="Arial" w:hAnsi="Arial" w:cs="Arial"/>
          <w:i/>
          <w:color w:val="000000"/>
          <w:sz w:val="22"/>
          <w:szCs w:val="22"/>
        </w:rPr>
        <w:tab/>
      </w:r>
    </w:p>
    <w:p w:rsidR="004704F0" w:rsidRDefault="004704F0" w:rsidP="004704F0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color w:val="000000"/>
          <w:sz w:val="22"/>
          <w:szCs w:val="22"/>
        </w:rPr>
      </w:pPr>
    </w:p>
    <w:p w:rsidR="004704F0" w:rsidRPr="006A3E53" w:rsidRDefault="004704F0" w:rsidP="004704F0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4704F0" w:rsidRPr="006A3E53" w:rsidRDefault="004704F0" w:rsidP="004704F0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4704F0" w:rsidRPr="00635C0C" w:rsidRDefault="004704F0" w:rsidP="004704F0">
      <w:pPr>
        <w:tabs>
          <w:tab w:val="left" w:pos="1710"/>
        </w:tabs>
      </w:pPr>
      <w:r>
        <w:tab/>
      </w:r>
    </w:p>
    <w:p w:rsidR="00194FBF" w:rsidRPr="00635C0C" w:rsidRDefault="00194FBF" w:rsidP="004704F0">
      <w:pPr>
        <w:autoSpaceDE w:val="0"/>
        <w:autoSpaceDN w:val="0"/>
        <w:adjustRightInd w:val="0"/>
        <w:ind w:left="450"/>
      </w:pP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1685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04F0"/>
    <w:rsid w:val="0047678E"/>
    <w:rsid w:val="004920E0"/>
    <w:rsid w:val="004A0764"/>
    <w:rsid w:val="004A40B4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4180"/>
    <w:rsid w:val="005B53FE"/>
    <w:rsid w:val="005C3285"/>
    <w:rsid w:val="005C7794"/>
    <w:rsid w:val="005F2AEC"/>
    <w:rsid w:val="00603215"/>
    <w:rsid w:val="00604489"/>
    <w:rsid w:val="0060781B"/>
    <w:rsid w:val="006166AC"/>
    <w:rsid w:val="00625367"/>
    <w:rsid w:val="00635C0C"/>
    <w:rsid w:val="00644F59"/>
    <w:rsid w:val="00677AB0"/>
    <w:rsid w:val="0068564B"/>
    <w:rsid w:val="00693FAE"/>
    <w:rsid w:val="006A3E53"/>
    <w:rsid w:val="006B10D6"/>
    <w:rsid w:val="006C298F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332A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039B1"/>
    <w:rsid w:val="00C26C7A"/>
    <w:rsid w:val="00C46A50"/>
    <w:rsid w:val="00C6001A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4682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52150"/>
    <w:rsid w:val="00F67C19"/>
    <w:rsid w:val="00F75222"/>
    <w:rsid w:val="00F761DC"/>
    <w:rsid w:val="00F774B4"/>
    <w:rsid w:val="00F91B20"/>
    <w:rsid w:val="00FB30BB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4704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2023-05-20T04:37:00Z</cp:lastPrinted>
  <dcterms:created xsi:type="dcterms:W3CDTF">2023-05-20T04:38:00Z</dcterms:created>
  <dcterms:modified xsi:type="dcterms:W3CDTF">2023-11-09T13:25:00Z</dcterms:modified>
</cp:coreProperties>
</file>