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8C4355" w:rsidRDefault="008C435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87E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RAMLAL MANDAL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87E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56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B4D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87E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20.11.2023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1445FE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1445FE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1445FE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8D58ED" w:rsidRDefault="008D58ED" w:rsidP="00C2411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Lobulated outlined</w:t>
      </w:r>
      <w:r w:rsidR="001445FE">
        <w:rPr>
          <w:rFonts w:ascii="Arial" w:hAnsi="Arial" w:cs="Arial"/>
          <w:color w:val="000000"/>
          <w:sz w:val="22"/>
          <w:szCs w:val="22"/>
        </w:rPr>
        <w:t xml:space="preserve"> mild enhancing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C24118">
        <w:rPr>
          <w:rFonts w:ascii="Arial" w:hAnsi="Arial" w:cs="Arial"/>
          <w:color w:val="000000"/>
          <w:sz w:val="22"/>
          <w:szCs w:val="22"/>
        </w:rPr>
        <w:t xml:space="preserve">soft tissue density lesion </w:t>
      </w:r>
      <w:r>
        <w:rPr>
          <w:rFonts w:ascii="Arial" w:hAnsi="Arial" w:cs="Arial"/>
          <w:color w:val="000000"/>
          <w:sz w:val="22"/>
          <w:szCs w:val="22"/>
        </w:rPr>
        <w:t>{size ~5.2 (T) X 5.7(AP) X 5.9</w:t>
      </w:r>
      <w:r w:rsidR="00C24118">
        <w:rPr>
          <w:rFonts w:ascii="Arial" w:hAnsi="Arial" w:cs="Arial"/>
          <w:color w:val="000000"/>
          <w:sz w:val="22"/>
          <w:szCs w:val="22"/>
        </w:rPr>
        <w:t>(CC) cm}</w:t>
      </w:r>
      <w:r w:rsidR="001445FE">
        <w:rPr>
          <w:rFonts w:ascii="Arial" w:hAnsi="Arial" w:cs="Arial"/>
          <w:color w:val="000000"/>
          <w:sz w:val="22"/>
          <w:szCs w:val="22"/>
        </w:rPr>
        <w:t xml:space="preserve"> with spiculated margin with internal. </w:t>
      </w:r>
      <w:proofErr w:type="gramStart"/>
      <w:r w:rsidR="001445FE">
        <w:rPr>
          <w:rFonts w:ascii="Arial" w:hAnsi="Arial" w:cs="Arial"/>
          <w:color w:val="000000"/>
          <w:sz w:val="22"/>
          <w:szCs w:val="22"/>
        </w:rPr>
        <w:t>cystic</w:t>
      </w:r>
      <w:proofErr w:type="gramEnd"/>
      <w:r w:rsidR="001445FE">
        <w:rPr>
          <w:rFonts w:ascii="Arial" w:hAnsi="Arial" w:cs="Arial"/>
          <w:color w:val="000000"/>
          <w:sz w:val="22"/>
          <w:szCs w:val="22"/>
        </w:rPr>
        <w:t xml:space="preserve"> / necrotic areas and a focus of calcification</w:t>
      </w:r>
      <w:r w:rsidR="00C24118">
        <w:rPr>
          <w:rFonts w:ascii="Arial" w:hAnsi="Arial" w:cs="Arial"/>
          <w:color w:val="000000"/>
          <w:sz w:val="22"/>
          <w:szCs w:val="22"/>
        </w:rPr>
        <w:t xml:space="preserve"> is noted in anterior segment of </w:t>
      </w:r>
      <w:r>
        <w:rPr>
          <w:rFonts w:ascii="Arial" w:hAnsi="Arial" w:cs="Arial"/>
          <w:color w:val="000000"/>
          <w:sz w:val="22"/>
          <w:szCs w:val="22"/>
        </w:rPr>
        <w:t xml:space="preserve">right upper lobe. Laterally the lesion is </w:t>
      </w:r>
      <w:r w:rsidR="00C24118">
        <w:rPr>
          <w:rFonts w:ascii="Arial" w:hAnsi="Arial" w:cs="Arial"/>
          <w:color w:val="000000"/>
          <w:sz w:val="22"/>
          <w:szCs w:val="22"/>
        </w:rPr>
        <w:t xml:space="preserve">abutting pleura with maintained </w:t>
      </w:r>
      <w:r w:rsidR="001445FE">
        <w:rPr>
          <w:rFonts w:ascii="Arial" w:hAnsi="Arial" w:cs="Arial"/>
          <w:color w:val="000000"/>
          <w:sz w:val="22"/>
          <w:szCs w:val="22"/>
        </w:rPr>
        <w:t xml:space="preserve">extra pleural </w:t>
      </w:r>
      <w:r w:rsidR="00C24118">
        <w:rPr>
          <w:rFonts w:ascii="Arial" w:hAnsi="Arial" w:cs="Arial"/>
          <w:color w:val="000000"/>
          <w:sz w:val="22"/>
          <w:szCs w:val="22"/>
        </w:rPr>
        <w:t>fat plane.</w:t>
      </w:r>
      <w:r w:rsidR="001445FE">
        <w:rPr>
          <w:rFonts w:ascii="Arial" w:hAnsi="Arial" w:cs="Arial"/>
          <w:color w:val="000000"/>
          <w:sz w:val="22"/>
          <w:szCs w:val="22"/>
        </w:rPr>
        <w:t xml:space="preserve"> No extra</w:t>
      </w:r>
      <w:r>
        <w:rPr>
          <w:rFonts w:ascii="Arial" w:hAnsi="Arial" w:cs="Arial"/>
          <w:color w:val="000000"/>
          <w:sz w:val="22"/>
          <w:szCs w:val="22"/>
        </w:rPr>
        <w:t>thoracic soft tissue component is noted.</w:t>
      </w:r>
      <w:r w:rsidR="001445FE">
        <w:rPr>
          <w:rFonts w:ascii="Arial" w:hAnsi="Arial" w:cs="Arial"/>
          <w:color w:val="000000"/>
          <w:sz w:val="22"/>
          <w:szCs w:val="22"/>
        </w:rPr>
        <w:t xml:space="preserve"> The lesion is abutting right upper lobe bronchus</w:t>
      </w:r>
      <w:r w:rsidR="00702503">
        <w:rPr>
          <w:rFonts w:ascii="Arial" w:hAnsi="Arial" w:cs="Arial"/>
          <w:color w:val="000000"/>
          <w:sz w:val="22"/>
          <w:szCs w:val="22"/>
        </w:rPr>
        <w:t xml:space="preserve"> and its segmental branch</w:t>
      </w:r>
      <w:r w:rsidR="006C570A">
        <w:rPr>
          <w:rFonts w:ascii="Arial" w:hAnsi="Arial" w:cs="Arial"/>
          <w:color w:val="000000"/>
          <w:sz w:val="22"/>
          <w:szCs w:val="22"/>
        </w:rPr>
        <w:t>es</w:t>
      </w:r>
      <w:r w:rsidR="001445FE">
        <w:rPr>
          <w:rFonts w:ascii="Arial" w:hAnsi="Arial" w:cs="Arial"/>
          <w:color w:val="000000"/>
          <w:sz w:val="22"/>
          <w:szCs w:val="22"/>
        </w:rPr>
        <w:t xml:space="preserve">. The lesion is extending </w:t>
      </w:r>
      <w:r w:rsidR="00702503">
        <w:rPr>
          <w:rFonts w:ascii="Arial" w:hAnsi="Arial" w:cs="Arial"/>
          <w:color w:val="000000"/>
          <w:sz w:val="22"/>
          <w:szCs w:val="22"/>
        </w:rPr>
        <w:t xml:space="preserve">superiorly </w:t>
      </w:r>
      <w:r w:rsidR="001445FE">
        <w:rPr>
          <w:rFonts w:ascii="Arial" w:hAnsi="Arial" w:cs="Arial"/>
          <w:color w:val="000000"/>
          <w:sz w:val="22"/>
          <w:szCs w:val="22"/>
        </w:rPr>
        <w:t>from fourth to fifth intercostal space</w:t>
      </w:r>
      <w:r w:rsidR="00702503">
        <w:rPr>
          <w:rFonts w:ascii="Arial" w:hAnsi="Arial" w:cs="Arial"/>
          <w:color w:val="000000"/>
          <w:sz w:val="22"/>
          <w:szCs w:val="22"/>
        </w:rPr>
        <w:t xml:space="preserve"> inferiorly</w:t>
      </w:r>
      <w:r w:rsidR="001445FE">
        <w:rPr>
          <w:rFonts w:ascii="Arial" w:hAnsi="Arial" w:cs="Arial"/>
          <w:color w:val="000000"/>
          <w:sz w:val="22"/>
          <w:szCs w:val="22"/>
        </w:rPr>
        <w:t>.</w:t>
      </w:r>
    </w:p>
    <w:p w:rsidR="008D58ED" w:rsidRDefault="008D58ED" w:rsidP="00C2411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D58ED" w:rsidRDefault="008D58ED" w:rsidP="00C2411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Multiple small air space nodular opacities</w:t>
      </w:r>
      <w:r w:rsidR="001445FE">
        <w:rPr>
          <w:rFonts w:ascii="Arial" w:hAnsi="Arial" w:cs="Arial"/>
          <w:color w:val="000000"/>
          <w:sz w:val="22"/>
          <w:szCs w:val="22"/>
        </w:rPr>
        <w:t xml:space="preserve"> with thickened </w:t>
      </w:r>
      <w:r w:rsidR="00687DFB">
        <w:rPr>
          <w:rFonts w:ascii="Arial" w:hAnsi="Arial" w:cs="Arial"/>
          <w:color w:val="000000"/>
          <w:sz w:val="22"/>
          <w:szCs w:val="22"/>
        </w:rPr>
        <w:t>interstitial</w:t>
      </w:r>
      <w:r w:rsidR="001445FE">
        <w:rPr>
          <w:rFonts w:ascii="Arial" w:hAnsi="Arial" w:cs="Arial"/>
          <w:color w:val="000000"/>
          <w:sz w:val="22"/>
          <w:szCs w:val="22"/>
        </w:rPr>
        <w:t xml:space="preserve"> septa</w:t>
      </w:r>
      <w:r>
        <w:rPr>
          <w:rFonts w:ascii="Arial" w:hAnsi="Arial" w:cs="Arial"/>
          <w:color w:val="000000"/>
          <w:sz w:val="22"/>
          <w:szCs w:val="22"/>
        </w:rPr>
        <w:t xml:space="preserve"> are noted in </w:t>
      </w:r>
      <w:r w:rsidR="00687DFB">
        <w:rPr>
          <w:rFonts w:ascii="Arial" w:hAnsi="Arial" w:cs="Arial"/>
          <w:color w:val="000000"/>
          <w:sz w:val="22"/>
          <w:szCs w:val="22"/>
        </w:rPr>
        <w:t>an</w:t>
      </w:r>
      <w:r>
        <w:rPr>
          <w:rFonts w:ascii="Arial" w:hAnsi="Arial" w:cs="Arial"/>
          <w:color w:val="000000"/>
          <w:sz w:val="22"/>
          <w:szCs w:val="22"/>
        </w:rPr>
        <w:t>terior segment of right upper lobe.</w:t>
      </w:r>
    </w:p>
    <w:p w:rsidR="008D58ED" w:rsidRDefault="008D58ED" w:rsidP="00C2411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D58ED" w:rsidRDefault="008D58ED" w:rsidP="001445F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Fibronodular opacity is noted in apical segment of left upper lobe. Small calcified granulomas are noted in anterior and posterior segment of left upper </w:t>
      </w:r>
      <w:r w:rsidR="001445FE">
        <w:rPr>
          <w:rFonts w:ascii="Arial" w:hAnsi="Arial" w:cs="Arial"/>
          <w:color w:val="000000"/>
          <w:sz w:val="22"/>
          <w:szCs w:val="22"/>
        </w:rPr>
        <w:t>lobe. Fibroatelectatic</w:t>
      </w:r>
      <w:r>
        <w:rPr>
          <w:rFonts w:ascii="Arial" w:hAnsi="Arial" w:cs="Arial"/>
          <w:color w:val="000000"/>
          <w:sz w:val="22"/>
          <w:szCs w:val="22"/>
        </w:rPr>
        <w:t xml:space="preserve"> and tubular bronchiectatic changes are noted left upper lobe.</w:t>
      </w:r>
    </w:p>
    <w:p w:rsidR="00C24118" w:rsidRDefault="00C24118" w:rsidP="00C241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24253" w:rsidRDefault="00E24253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 Major and minor fissure appear normal. </w:t>
      </w:r>
    </w:p>
    <w:p w:rsidR="000871FB" w:rsidRPr="00B63FC5" w:rsidRDefault="000871FB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2068CC" w:rsidRPr="00B63FC5" w:rsidRDefault="00E24253" w:rsidP="002068C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2068C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70250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&amp; </w:t>
      </w:r>
      <w:r w:rsidR="00702503" w:rsidRPr="002068C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2068CC" w:rsidRDefault="00E24253" w:rsidP="002068C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</w:t>
      </w:r>
      <w:r w:rsidR="002068CC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Normal appearance of the great vessels, trachea and oesophagus and cardiac chambers are noted. No abnormal density is noted within the mediastinum. </w:t>
      </w:r>
      <w:r w:rsidR="002068CC">
        <w:rPr>
          <w:rFonts w:ascii="Arial" w:hAnsi="Arial" w:cs="Arial"/>
          <w:color w:val="000000"/>
          <w:sz w:val="22"/>
          <w:szCs w:val="22"/>
        </w:rPr>
        <w:t>Multiple enlarged</w:t>
      </w:r>
      <w:r w:rsidR="00702503">
        <w:rPr>
          <w:rFonts w:ascii="Arial" w:hAnsi="Arial" w:cs="Arial"/>
          <w:color w:val="000000"/>
          <w:sz w:val="22"/>
          <w:szCs w:val="22"/>
        </w:rPr>
        <w:t xml:space="preserve"> peripherally enhancing centrally hypodense</w:t>
      </w:r>
      <w:r w:rsidR="002068CC">
        <w:rPr>
          <w:rFonts w:ascii="Arial" w:hAnsi="Arial" w:cs="Arial"/>
          <w:color w:val="000000"/>
          <w:sz w:val="22"/>
          <w:szCs w:val="22"/>
        </w:rPr>
        <w:t xml:space="preserve"> </w:t>
      </w:r>
      <w:r w:rsidR="00702503">
        <w:rPr>
          <w:rFonts w:ascii="Arial" w:hAnsi="Arial" w:cs="Arial"/>
          <w:color w:val="000000"/>
          <w:sz w:val="22"/>
          <w:szCs w:val="22"/>
        </w:rPr>
        <w:t xml:space="preserve">right para tracheal, pretracheal, precarinal, subcarinal and right hilar </w:t>
      </w:r>
      <w:r w:rsidR="002068CC">
        <w:rPr>
          <w:rFonts w:ascii="Arial" w:hAnsi="Arial" w:cs="Arial"/>
          <w:color w:val="000000"/>
          <w:sz w:val="22"/>
          <w:szCs w:val="22"/>
        </w:rPr>
        <w:t>lymph nodes (largest ~</w:t>
      </w:r>
      <w:r w:rsidR="00702503">
        <w:rPr>
          <w:rFonts w:ascii="Arial" w:hAnsi="Arial" w:cs="Arial"/>
          <w:color w:val="000000"/>
          <w:sz w:val="22"/>
          <w:szCs w:val="22"/>
        </w:rPr>
        <w:t>36X26</w:t>
      </w:r>
      <w:r w:rsidR="002068CC">
        <w:rPr>
          <w:rFonts w:ascii="Arial" w:hAnsi="Arial" w:cs="Arial"/>
          <w:color w:val="000000"/>
          <w:sz w:val="22"/>
          <w:szCs w:val="22"/>
        </w:rPr>
        <w:t>mm</w:t>
      </w:r>
      <w:r w:rsidR="00702503">
        <w:rPr>
          <w:rFonts w:ascii="Arial" w:hAnsi="Arial" w:cs="Arial"/>
          <w:color w:val="000000"/>
          <w:sz w:val="22"/>
          <w:szCs w:val="22"/>
        </w:rPr>
        <w:t xml:space="preserve"> in right paratracheal region</w:t>
      </w:r>
      <w:r w:rsidR="002068CC">
        <w:rPr>
          <w:rFonts w:ascii="Arial" w:hAnsi="Arial" w:cs="Arial"/>
          <w:color w:val="000000"/>
          <w:sz w:val="22"/>
          <w:szCs w:val="22"/>
        </w:rPr>
        <w:t>) are noted.</w:t>
      </w:r>
    </w:p>
    <w:p w:rsidR="00E24253" w:rsidRPr="00B63FC5" w:rsidRDefault="00E24253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E24253" w:rsidRPr="00B63FC5" w:rsidRDefault="00E24253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E24253" w:rsidRPr="00B63FC5" w:rsidRDefault="001445FE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Pleural based soft tissue density lesion of size ~20X6.3X23mm is noted in the lateral basal segment of right lower lobe. </w:t>
      </w:r>
      <w:r w:rsidR="00E24253" w:rsidRPr="00B63FC5">
        <w:rPr>
          <w:rFonts w:ascii="Arial" w:hAnsi="Arial" w:cs="Arial"/>
          <w:color w:val="000000"/>
          <w:sz w:val="22"/>
          <w:szCs w:val="22"/>
        </w:rPr>
        <w:t xml:space="preserve">No </w:t>
      </w:r>
      <w:r>
        <w:rPr>
          <w:rFonts w:ascii="Arial" w:hAnsi="Arial" w:cs="Arial"/>
          <w:color w:val="000000"/>
          <w:sz w:val="22"/>
          <w:szCs w:val="22"/>
        </w:rPr>
        <w:t>pleural effusion is noted.</w:t>
      </w:r>
    </w:p>
    <w:p w:rsidR="00E24253" w:rsidRPr="00B63FC5" w:rsidRDefault="00E24253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E24253" w:rsidRPr="00B63FC5" w:rsidRDefault="00E24253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E24253" w:rsidRDefault="00E24253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4355" w:rsidRDefault="008C4355" w:rsidP="008C4355">
      <w:pPr>
        <w:autoSpaceDE w:val="0"/>
        <w:autoSpaceDN w:val="0"/>
        <w:adjustRightInd w:val="0"/>
        <w:ind w:left="9090" w:firstLine="27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871FB" w:rsidRDefault="000871FB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871FB" w:rsidRDefault="000871FB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871FB" w:rsidRDefault="000871FB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871FB" w:rsidRDefault="000871FB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871FB" w:rsidRDefault="000871FB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871FB" w:rsidRDefault="000871FB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871FB" w:rsidRDefault="000871FB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8C435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4355" w:rsidRPr="00B63FC5" w:rsidRDefault="008C435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E24253" w:rsidRPr="00B63FC5" w:rsidRDefault="00E24253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226E15" w:rsidRDefault="001445FE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Visualised section of lower abdomen shows </w:t>
      </w:r>
      <w:r w:rsidR="002068CC">
        <w:rPr>
          <w:rFonts w:ascii="Arial" w:hAnsi="Arial" w:cs="Arial"/>
          <w:color w:val="000000"/>
          <w:sz w:val="22"/>
          <w:szCs w:val="22"/>
        </w:rPr>
        <w:t xml:space="preserve">multiple hypodense well defined round lesions (largest </w:t>
      </w:r>
      <w:r w:rsidR="00687DFB">
        <w:rPr>
          <w:rFonts w:ascii="Arial" w:hAnsi="Arial" w:cs="Arial"/>
          <w:color w:val="000000"/>
          <w:sz w:val="22"/>
          <w:szCs w:val="22"/>
        </w:rPr>
        <w:t>~32X31</w:t>
      </w:r>
      <w:r w:rsidR="002068CC">
        <w:rPr>
          <w:rFonts w:ascii="Arial" w:hAnsi="Arial" w:cs="Arial"/>
          <w:color w:val="000000"/>
          <w:sz w:val="22"/>
          <w:szCs w:val="22"/>
        </w:rPr>
        <w:t xml:space="preserve">mm in </w:t>
      </w:r>
      <w:r w:rsidR="00226E15">
        <w:rPr>
          <w:rFonts w:ascii="Arial" w:hAnsi="Arial" w:cs="Arial"/>
          <w:color w:val="000000"/>
          <w:sz w:val="22"/>
          <w:szCs w:val="22"/>
        </w:rPr>
        <w:t xml:space="preserve">left </w:t>
      </w:r>
      <w:r w:rsidR="002068CC">
        <w:rPr>
          <w:rFonts w:ascii="Arial" w:hAnsi="Arial" w:cs="Arial"/>
          <w:color w:val="000000"/>
          <w:sz w:val="22"/>
          <w:szCs w:val="22"/>
        </w:rPr>
        <w:t xml:space="preserve">lobe segment </w:t>
      </w:r>
      <w:r w:rsidR="00226E15">
        <w:rPr>
          <w:rFonts w:ascii="Arial" w:hAnsi="Arial" w:cs="Arial"/>
          <w:color w:val="000000"/>
          <w:sz w:val="22"/>
          <w:szCs w:val="22"/>
        </w:rPr>
        <w:t>I</w:t>
      </w:r>
      <w:r w:rsidR="002068CC">
        <w:rPr>
          <w:rFonts w:ascii="Arial" w:hAnsi="Arial" w:cs="Arial"/>
          <w:color w:val="000000"/>
          <w:sz w:val="22"/>
          <w:szCs w:val="22"/>
        </w:rPr>
        <w:t>V) are noted scattered in both lobes showing peripheral enhancement on contrast study.</w:t>
      </w:r>
    </w:p>
    <w:p w:rsidR="00226E15" w:rsidRPr="00B63FC5" w:rsidRDefault="00226E15" w:rsidP="00E2425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E24253" w:rsidRPr="00B63FC5" w:rsidRDefault="00E24253" w:rsidP="00E24253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702503" w:rsidRPr="000871FB" w:rsidRDefault="00E24253" w:rsidP="00702503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C24118" w:rsidRPr="000871FB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C24118"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proofErr w:type="gramStart"/>
      <w:r w:rsidR="00702503" w:rsidRPr="000871FB">
        <w:rPr>
          <w:rFonts w:ascii="Arial" w:hAnsi="Arial" w:cs="Arial"/>
          <w:i/>
          <w:color w:val="000000"/>
          <w:sz w:val="22"/>
          <w:szCs w:val="22"/>
        </w:rPr>
        <w:t>Lobulated</w:t>
      </w:r>
      <w:proofErr w:type="gramEnd"/>
      <w:r w:rsidR="00702503" w:rsidRPr="000871FB">
        <w:rPr>
          <w:rFonts w:ascii="Arial" w:hAnsi="Arial" w:cs="Arial"/>
          <w:i/>
          <w:color w:val="000000"/>
          <w:sz w:val="22"/>
          <w:szCs w:val="22"/>
        </w:rPr>
        <w:t xml:space="preserve"> outlined mild enhancing soft tissue density lesion with spiculated margin with internal. cystic / necrotic areas and a focus of </w:t>
      </w:r>
      <w:r w:rsidR="000871FB" w:rsidRPr="000871FB">
        <w:rPr>
          <w:rFonts w:ascii="Arial" w:hAnsi="Arial" w:cs="Arial"/>
          <w:i/>
          <w:color w:val="000000"/>
          <w:sz w:val="22"/>
          <w:szCs w:val="22"/>
        </w:rPr>
        <w:t xml:space="preserve"> peripheral </w:t>
      </w:r>
      <w:r w:rsidR="00702503" w:rsidRPr="000871FB">
        <w:rPr>
          <w:rFonts w:ascii="Arial" w:hAnsi="Arial" w:cs="Arial"/>
          <w:i/>
          <w:color w:val="000000"/>
          <w:sz w:val="22"/>
          <w:szCs w:val="22"/>
        </w:rPr>
        <w:t>calcification in anterior segment of right upper lobe &amp; laterally lesion is abutting pleura with maintained extrapleural fat plane</w:t>
      </w:r>
      <w:r w:rsidR="006C570A" w:rsidRPr="000871FB">
        <w:rPr>
          <w:rFonts w:ascii="Arial" w:hAnsi="Arial" w:cs="Arial"/>
          <w:i/>
          <w:color w:val="000000"/>
          <w:sz w:val="22"/>
          <w:szCs w:val="22"/>
        </w:rPr>
        <w:t xml:space="preserve"> &amp; no extrathoracic soft tissue component</w:t>
      </w:r>
      <w:r w:rsidR="006C570A"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0871FB" w:rsidRPr="000871FB">
        <w:rPr>
          <w:rFonts w:ascii="Arial" w:hAnsi="Arial" w:cs="Arial"/>
          <w:i/>
          <w:color w:val="000000"/>
          <w:sz w:val="22"/>
          <w:szCs w:val="22"/>
        </w:rPr>
        <w:t xml:space="preserve">&amp; </w:t>
      </w:r>
      <w:r w:rsidR="006C570A" w:rsidRPr="000871FB">
        <w:rPr>
          <w:rFonts w:ascii="Arial" w:hAnsi="Arial" w:cs="Arial"/>
          <w:i/>
          <w:color w:val="000000"/>
          <w:sz w:val="22"/>
          <w:szCs w:val="22"/>
        </w:rPr>
        <w:t xml:space="preserve">lesion is </w:t>
      </w:r>
      <w:r w:rsidR="00702503" w:rsidRPr="000871FB">
        <w:rPr>
          <w:rFonts w:ascii="Arial" w:hAnsi="Arial" w:cs="Arial"/>
          <w:i/>
          <w:color w:val="000000"/>
          <w:sz w:val="22"/>
          <w:szCs w:val="22"/>
        </w:rPr>
        <w:t>extending</w:t>
      </w:r>
      <w:r w:rsidR="006C570A" w:rsidRPr="000871FB">
        <w:rPr>
          <w:rFonts w:ascii="Arial" w:hAnsi="Arial" w:cs="Arial"/>
          <w:i/>
          <w:color w:val="000000"/>
          <w:sz w:val="22"/>
          <w:szCs w:val="22"/>
        </w:rPr>
        <w:t xml:space="preserve"> superiorly</w:t>
      </w:r>
      <w:r w:rsidR="00702503" w:rsidRPr="000871FB">
        <w:rPr>
          <w:rFonts w:ascii="Arial" w:hAnsi="Arial" w:cs="Arial"/>
          <w:i/>
          <w:color w:val="000000"/>
          <w:sz w:val="22"/>
          <w:szCs w:val="22"/>
        </w:rPr>
        <w:t xml:space="preserve"> from</w:t>
      </w:r>
      <w:r w:rsidR="006C570A" w:rsidRPr="000871FB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702503" w:rsidRPr="000871FB">
        <w:rPr>
          <w:rFonts w:ascii="Arial" w:hAnsi="Arial" w:cs="Arial"/>
          <w:i/>
          <w:color w:val="000000"/>
          <w:sz w:val="22"/>
          <w:szCs w:val="22"/>
        </w:rPr>
        <w:t>fourth to fifth intercostal spac</w:t>
      </w:r>
      <w:r w:rsidR="006C570A" w:rsidRPr="000871FB">
        <w:rPr>
          <w:rFonts w:ascii="Arial" w:hAnsi="Arial" w:cs="Arial"/>
          <w:i/>
          <w:color w:val="000000"/>
          <w:sz w:val="22"/>
          <w:szCs w:val="22"/>
        </w:rPr>
        <w:t>e inferiorly</w:t>
      </w:r>
      <w:r w:rsidR="00702503" w:rsidRPr="000871FB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702503" w:rsidRPr="000871FB">
        <w:rPr>
          <w:rFonts w:ascii="Arial" w:hAnsi="Arial" w:cs="Arial"/>
          <w:b/>
          <w:i/>
          <w:color w:val="000000"/>
          <w:sz w:val="22"/>
          <w:szCs w:val="22"/>
        </w:rPr>
        <w:t>-</w:t>
      </w:r>
      <w:r w:rsidR="006C570A" w:rsidRPr="000871FB">
        <w:rPr>
          <w:rFonts w:ascii="Arial" w:hAnsi="Arial" w:cs="Arial"/>
          <w:b/>
          <w:i/>
          <w:color w:val="000000"/>
          <w:sz w:val="22"/>
          <w:szCs w:val="22"/>
        </w:rPr>
        <w:t>Likely</w:t>
      </w:r>
      <w:r w:rsidR="00702503"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 Peripheral </w:t>
      </w:r>
      <w:r w:rsidR="00226E15" w:rsidRPr="000871FB">
        <w:rPr>
          <w:rFonts w:ascii="Arial" w:hAnsi="Arial" w:cs="Arial"/>
          <w:b/>
          <w:i/>
          <w:color w:val="000000"/>
          <w:sz w:val="22"/>
          <w:szCs w:val="22"/>
        </w:rPr>
        <w:t>lung carcinoma</w:t>
      </w:r>
      <w:r w:rsidR="00702503"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 (Suggested further investigation &amp; histopathological correlation).</w:t>
      </w:r>
    </w:p>
    <w:p w:rsidR="00702503" w:rsidRPr="000871FB" w:rsidRDefault="00702503" w:rsidP="00226E1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Pr="000871FB">
        <w:rPr>
          <w:rFonts w:ascii="Arial" w:hAnsi="Arial" w:cs="Arial"/>
          <w:i/>
          <w:color w:val="000000"/>
          <w:sz w:val="22"/>
          <w:szCs w:val="22"/>
        </w:rPr>
        <w:t>Multiple small air space nodular opacities with thickened interstitial septa in anterior segment of right upper lobe</w:t>
      </w:r>
      <w:r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 – Lymphangitis Carcinomatosis.</w:t>
      </w:r>
    </w:p>
    <w:p w:rsidR="000871FB" w:rsidRPr="000871FB" w:rsidRDefault="000871FB" w:rsidP="00226E1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Pr="000871FB">
        <w:rPr>
          <w:rFonts w:ascii="Arial" w:hAnsi="Arial" w:cs="Arial"/>
          <w:i/>
          <w:color w:val="000000"/>
          <w:sz w:val="22"/>
          <w:szCs w:val="22"/>
        </w:rPr>
        <w:t xml:space="preserve">Pleural based soft tissue density lesion in lateral basal segment of right lower lobe – </w:t>
      </w:r>
      <w:r w:rsidRPr="000871FB">
        <w:rPr>
          <w:rFonts w:ascii="Arial" w:hAnsi="Arial" w:cs="Arial"/>
          <w:b/>
          <w:i/>
          <w:color w:val="000000"/>
          <w:sz w:val="22"/>
          <w:szCs w:val="22"/>
        </w:rPr>
        <w:t>Metastasis.</w:t>
      </w:r>
    </w:p>
    <w:p w:rsidR="00702503" w:rsidRPr="000871FB" w:rsidRDefault="00702503" w:rsidP="00226E1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871FB">
        <w:rPr>
          <w:rFonts w:ascii="Arial" w:hAnsi="Arial" w:cs="Arial"/>
          <w:b/>
          <w:i/>
          <w:color w:val="000000"/>
          <w:sz w:val="22"/>
          <w:szCs w:val="22"/>
        </w:rPr>
        <w:t>iii) Multiple enlarged peripherally enhancing centrally hypodense right para tracheal, pretracheal, precarinal, subcarinal and right hilar lymph nodes.</w:t>
      </w:r>
    </w:p>
    <w:p w:rsidR="00702503" w:rsidRPr="000871FB" w:rsidRDefault="00702503" w:rsidP="00226E1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iv) </w:t>
      </w:r>
      <w:r w:rsidRPr="000871FB">
        <w:rPr>
          <w:rFonts w:ascii="Arial" w:hAnsi="Arial" w:cs="Arial"/>
          <w:i/>
          <w:color w:val="000000"/>
          <w:sz w:val="22"/>
          <w:szCs w:val="22"/>
        </w:rPr>
        <w:t>Fibronodular opacity in apical segment of left upper lobe, small calcified granulomas in anterior and posterior segment of left upper lobe &amp; fibroatelectatic and tubular bronchiectatic changes left upper lobe</w:t>
      </w:r>
      <w:r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 – Chronic etiology (sequale of pulmonary tuberculosis).</w:t>
      </w:r>
    </w:p>
    <w:p w:rsidR="00702503" w:rsidRPr="000871FB" w:rsidRDefault="00702503" w:rsidP="00226E1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v) </w:t>
      </w:r>
      <w:r w:rsidR="00C24118" w:rsidRPr="000871FB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0871FB">
        <w:rPr>
          <w:rFonts w:ascii="Arial" w:hAnsi="Arial" w:cs="Arial"/>
          <w:b/>
          <w:i/>
          <w:color w:val="000000"/>
          <w:sz w:val="22"/>
          <w:szCs w:val="22"/>
        </w:rPr>
        <w:t>Visualised section of lower abdomen shows multiple hypodense well defined round lesions scattered in both lobes showing peripheral enhancement – Likely Metastasis.</w:t>
      </w:r>
    </w:p>
    <w:p w:rsidR="00702503" w:rsidRPr="00B63FC5" w:rsidRDefault="00702503" w:rsidP="0070250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920AB" w:rsidRDefault="005C3285" w:rsidP="00702503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B63FC5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871FB"/>
    <w:rsid w:val="000A2225"/>
    <w:rsid w:val="000C005C"/>
    <w:rsid w:val="000C6A67"/>
    <w:rsid w:val="000D4222"/>
    <w:rsid w:val="000E5E98"/>
    <w:rsid w:val="000F0DC0"/>
    <w:rsid w:val="001113C0"/>
    <w:rsid w:val="001210B8"/>
    <w:rsid w:val="001445FE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068CC"/>
    <w:rsid w:val="002139B3"/>
    <w:rsid w:val="00224D8D"/>
    <w:rsid w:val="00226E15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87E76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45410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6780C"/>
    <w:rsid w:val="00677AB0"/>
    <w:rsid w:val="00680C7F"/>
    <w:rsid w:val="0068564B"/>
    <w:rsid w:val="00687DFB"/>
    <w:rsid w:val="00693FAE"/>
    <w:rsid w:val="006A3E53"/>
    <w:rsid w:val="006B10D6"/>
    <w:rsid w:val="006C4B6B"/>
    <w:rsid w:val="006C570A"/>
    <w:rsid w:val="006C7D01"/>
    <w:rsid w:val="006E6DE9"/>
    <w:rsid w:val="006E740E"/>
    <w:rsid w:val="00702503"/>
    <w:rsid w:val="0070275E"/>
    <w:rsid w:val="00711E99"/>
    <w:rsid w:val="00713F39"/>
    <w:rsid w:val="00725726"/>
    <w:rsid w:val="007357FF"/>
    <w:rsid w:val="007822FF"/>
    <w:rsid w:val="007B59CD"/>
    <w:rsid w:val="007B6379"/>
    <w:rsid w:val="007C5611"/>
    <w:rsid w:val="007D3687"/>
    <w:rsid w:val="007E3C62"/>
    <w:rsid w:val="00822AA4"/>
    <w:rsid w:val="0084781B"/>
    <w:rsid w:val="00854DF5"/>
    <w:rsid w:val="00870344"/>
    <w:rsid w:val="00882861"/>
    <w:rsid w:val="008C4355"/>
    <w:rsid w:val="008D58ED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4683"/>
    <w:rsid w:val="00B46AB1"/>
    <w:rsid w:val="00B51BC7"/>
    <w:rsid w:val="00B63FC5"/>
    <w:rsid w:val="00B751C1"/>
    <w:rsid w:val="00B91DF6"/>
    <w:rsid w:val="00BD0B5B"/>
    <w:rsid w:val="00BE3017"/>
    <w:rsid w:val="00BE4777"/>
    <w:rsid w:val="00BE5947"/>
    <w:rsid w:val="00BE74CF"/>
    <w:rsid w:val="00C24118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B6F84"/>
    <w:rsid w:val="00CC0B14"/>
    <w:rsid w:val="00CD73B5"/>
    <w:rsid w:val="00CE2531"/>
    <w:rsid w:val="00CE327D"/>
    <w:rsid w:val="00CF20BF"/>
    <w:rsid w:val="00CF3E64"/>
    <w:rsid w:val="00D1276A"/>
    <w:rsid w:val="00D13C38"/>
    <w:rsid w:val="00D21817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224E"/>
    <w:rsid w:val="00DD3AA9"/>
    <w:rsid w:val="00DF257A"/>
    <w:rsid w:val="00E23243"/>
    <w:rsid w:val="00E2425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87E59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2023-11-21T14:00:00Z</cp:lastPrinted>
  <dcterms:created xsi:type="dcterms:W3CDTF">2023-11-22T12:27:00Z</dcterms:created>
  <dcterms:modified xsi:type="dcterms:W3CDTF">2023-11-22T12:27:00Z</dcterms:modified>
</cp:coreProperties>
</file>