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856ACE" w:rsidRPr="00856ACE" w:rsidRDefault="00856ACE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D224C2">
              <w:rPr>
                <w:rFonts w:ascii="Cambria" w:hAnsi="Cambria"/>
                <w:sz w:val="28"/>
              </w:rPr>
              <w:t>. PREM SHANKAR JHA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224C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54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224C2" w:rsidP="00D224C2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224C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D224C2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B46B40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A66641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3841DC" w:rsidRDefault="003841DC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Thick walled</w:t>
      </w:r>
      <w:r w:rsidR="00765FBE">
        <w:rPr>
          <w:rFonts w:ascii="Arial" w:hAnsi="Arial" w:cs="Arial"/>
          <w:color w:val="000000"/>
          <w:sz w:val="22"/>
          <w:szCs w:val="22"/>
        </w:rPr>
        <w:t xml:space="preserve"> (maximum thickness ~10mm) </w:t>
      </w:r>
      <w:r>
        <w:rPr>
          <w:rFonts w:ascii="Arial" w:hAnsi="Arial" w:cs="Arial"/>
          <w:color w:val="000000"/>
          <w:sz w:val="22"/>
          <w:szCs w:val="22"/>
        </w:rPr>
        <w:t xml:space="preserve"> cavita</w:t>
      </w:r>
      <w:r w:rsidR="00765FBE">
        <w:rPr>
          <w:rFonts w:ascii="Arial" w:hAnsi="Arial" w:cs="Arial"/>
          <w:color w:val="000000"/>
          <w:sz w:val="22"/>
          <w:szCs w:val="22"/>
        </w:rPr>
        <w:t>to</w:t>
      </w:r>
      <w:r>
        <w:rPr>
          <w:rFonts w:ascii="Arial" w:hAnsi="Arial" w:cs="Arial"/>
          <w:color w:val="000000"/>
          <w:sz w:val="22"/>
          <w:szCs w:val="22"/>
        </w:rPr>
        <w:t>ry lesion of size ~3.2 (T) X 2.8 (AP) X 4(CC) cm</w:t>
      </w:r>
      <w:r w:rsidR="00A66641">
        <w:rPr>
          <w:rFonts w:ascii="Arial" w:hAnsi="Arial" w:cs="Arial"/>
          <w:color w:val="000000"/>
          <w:sz w:val="22"/>
          <w:szCs w:val="22"/>
        </w:rPr>
        <w:t xml:space="preserve"> with surrounding consolidation </w:t>
      </w:r>
      <w:r>
        <w:rPr>
          <w:rFonts w:ascii="Arial" w:hAnsi="Arial" w:cs="Arial"/>
          <w:color w:val="000000"/>
          <w:sz w:val="22"/>
          <w:szCs w:val="22"/>
        </w:rPr>
        <w:t xml:space="preserve">is noted in the </w:t>
      </w:r>
      <w:r w:rsidR="0096003C">
        <w:rPr>
          <w:rFonts w:ascii="Arial" w:hAnsi="Arial" w:cs="Arial"/>
          <w:color w:val="000000"/>
          <w:sz w:val="22"/>
          <w:szCs w:val="22"/>
        </w:rPr>
        <w:t>apico-posterior</w:t>
      </w:r>
      <w:r>
        <w:rPr>
          <w:rFonts w:ascii="Arial" w:hAnsi="Arial" w:cs="Arial"/>
          <w:color w:val="000000"/>
          <w:sz w:val="22"/>
          <w:szCs w:val="22"/>
        </w:rPr>
        <w:t xml:space="preserve"> segment of right upper lobe.</w:t>
      </w:r>
      <w:r w:rsidR="00F07DEA">
        <w:rPr>
          <w:rFonts w:ascii="Arial" w:hAnsi="Arial" w:cs="Arial"/>
          <w:color w:val="000000"/>
          <w:sz w:val="22"/>
          <w:szCs w:val="22"/>
        </w:rPr>
        <w:t xml:space="preserve"> No intracavitatory nodule / air fluid level seen.</w:t>
      </w:r>
      <w:r w:rsidR="0096003C">
        <w:rPr>
          <w:rFonts w:ascii="Arial" w:hAnsi="Arial" w:cs="Arial"/>
          <w:color w:val="000000"/>
          <w:sz w:val="22"/>
          <w:szCs w:val="22"/>
        </w:rPr>
        <w:t xml:space="preserve"> Few patchy</w:t>
      </w:r>
      <w:r w:rsidR="00A66641">
        <w:rPr>
          <w:rFonts w:ascii="Arial" w:hAnsi="Arial" w:cs="Arial"/>
          <w:color w:val="000000"/>
          <w:sz w:val="22"/>
          <w:szCs w:val="22"/>
        </w:rPr>
        <w:t xml:space="preserve"> peripheral </w:t>
      </w:r>
      <w:r w:rsidR="0096003C">
        <w:rPr>
          <w:rFonts w:ascii="Arial" w:hAnsi="Arial" w:cs="Arial"/>
          <w:color w:val="000000"/>
          <w:sz w:val="22"/>
          <w:szCs w:val="22"/>
        </w:rPr>
        <w:t xml:space="preserve">areas of consolidation </w:t>
      </w:r>
      <w:r w:rsidR="00A66641">
        <w:rPr>
          <w:rFonts w:ascii="Arial" w:hAnsi="Arial" w:cs="Arial"/>
          <w:color w:val="000000"/>
          <w:sz w:val="22"/>
          <w:szCs w:val="22"/>
        </w:rPr>
        <w:t>are</w:t>
      </w:r>
      <w:r w:rsidR="0096003C">
        <w:rPr>
          <w:rFonts w:ascii="Arial" w:hAnsi="Arial" w:cs="Arial"/>
          <w:color w:val="000000"/>
          <w:sz w:val="22"/>
          <w:szCs w:val="22"/>
        </w:rPr>
        <w:t xml:space="preserve"> noted in the anterior and posterior segment of right upper </w:t>
      </w:r>
      <w:r w:rsidR="00F07DEA">
        <w:rPr>
          <w:rFonts w:ascii="Arial" w:hAnsi="Arial" w:cs="Arial"/>
          <w:color w:val="000000"/>
          <w:sz w:val="22"/>
          <w:szCs w:val="22"/>
        </w:rPr>
        <w:t>lobe.</w:t>
      </w:r>
      <w:r w:rsidR="00765FBE">
        <w:rPr>
          <w:rFonts w:ascii="Arial" w:hAnsi="Arial" w:cs="Arial"/>
          <w:color w:val="000000"/>
          <w:sz w:val="22"/>
          <w:szCs w:val="22"/>
        </w:rPr>
        <w:t xml:space="preserve"> Multiple areas of centrilobular nodules with linear branching pattern (tree in bud appearance)</w:t>
      </w:r>
      <w:r w:rsidR="00F07DEA">
        <w:rPr>
          <w:rFonts w:ascii="Arial" w:hAnsi="Arial" w:cs="Arial"/>
          <w:color w:val="000000"/>
          <w:sz w:val="22"/>
          <w:szCs w:val="22"/>
        </w:rPr>
        <w:t xml:space="preserve"> and traction bronchiectatic strands are</w:t>
      </w:r>
      <w:r w:rsidR="00765FBE">
        <w:rPr>
          <w:rFonts w:ascii="Arial" w:hAnsi="Arial" w:cs="Arial"/>
          <w:color w:val="000000"/>
          <w:sz w:val="22"/>
          <w:szCs w:val="22"/>
        </w:rPr>
        <w:t xml:space="preserve"> noted in the apical and anterior segment of right upper lobe.</w:t>
      </w:r>
    </w:p>
    <w:p w:rsidR="003841DC" w:rsidRDefault="003841DC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A66641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Pr="00B63FC5">
        <w:rPr>
          <w:rFonts w:ascii="Arial" w:hAnsi="Arial" w:cs="Arial"/>
          <w:color w:val="000000"/>
          <w:sz w:val="22"/>
          <w:szCs w:val="22"/>
        </w:rPr>
        <w:t>arench</w:t>
      </w:r>
      <w:r>
        <w:rPr>
          <w:rFonts w:ascii="Arial" w:hAnsi="Arial" w:cs="Arial"/>
          <w:color w:val="000000"/>
          <w:sz w:val="22"/>
          <w:szCs w:val="22"/>
        </w:rPr>
        <w:t>yma</w:t>
      </w:r>
      <w:r w:rsidR="00A502A3">
        <w:rPr>
          <w:rFonts w:ascii="Arial" w:hAnsi="Arial" w:cs="Arial"/>
          <w:color w:val="000000"/>
          <w:sz w:val="22"/>
          <w:szCs w:val="22"/>
        </w:rPr>
        <w:t xml:space="preserve">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</w:t>
      </w:r>
      <w:r w:rsidR="0019258F">
        <w:rPr>
          <w:rFonts w:ascii="Arial" w:hAnsi="Arial" w:cs="Arial"/>
          <w:color w:val="000000"/>
          <w:sz w:val="22"/>
          <w:szCs w:val="22"/>
        </w:rPr>
        <w:t xml:space="preserve">.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Major and minor fissure appear normal. No calcification is noted in lung.</w:t>
      </w: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A66641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19258F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Mild pleural thickening is seen in right upper lobe region. No pleural effusion noted.</w:t>
      </w: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Default="008E47A4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331A92" w:rsidRDefault="00331A92" w:rsidP="00B46B4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331A92" w:rsidRPr="00331A92" w:rsidRDefault="00331A92" w:rsidP="00B46B40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 w:rsidRPr="00331A92">
        <w:rPr>
          <w:rFonts w:ascii="Arial" w:hAnsi="Arial" w:cs="Arial"/>
          <w:b/>
          <w:i/>
          <w:color w:val="000000"/>
          <w:sz w:val="22"/>
          <w:szCs w:val="22"/>
        </w:rPr>
        <w:t>Spondylotic changes noted as osteophytes in the mid and lower thoracic spine, some of them bridging.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8E47A4" w:rsidRPr="00B46B40" w:rsidRDefault="008E47A4" w:rsidP="00B46B40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  <w:r w:rsidRPr="004D7181">
        <w:rPr>
          <w:rFonts w:ascii="Arial" w:hAnsi="Arial" w:cs="Arial"/>
          <w:b/>
          <w:color w:val="000000"/>
        </w:rPr>
        <w:t>REMARK</w:t>
      </w:r>
      <w:proofErr w:type="gramStart"/>
      <w:r w:rsidRPr="004D7181">
        <w:rPr>
          <w:rFonts w:ascii="Arial" w:hAnsi="Arial" w:cs="Arial"/>
          <w:b/>
          <w:color w:val="000000"/>
        </w:rPr>
        <w:t>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r w:rsidR="0019258F" w:rsidRPr="00B46B40">
        <w:rPr>
          <w:rFonts w:ascii="Arial" w:hAnsi="Arial" w:cs="Arial"/>
          <w:b/>
          <w:i/>
          <w:color w:val="000000"/>
          <w:sz w:val="22"/>
        </w:rPr>
        <w:t>?</w:t>
      </w:r>
      <w:proofErr w:type="gramEnd"/>
      <w:r w:rsidR="0019258F" w:rsidRPr="00B46B40">
        <w:rPr>
          <w:rFonts w:ascii="Arial" w:hAnsi="Arial" w:cs="Arial"/>
          <w:b/>
          <w:i/>
          <w:color w:val="000000"/>
          <w:sz w:val="22"/>
        </w:rPr>
        <w:t xml:space="preserve"> </w:t>
      </w:r>
      <w:r w:rsidR="00A66641" w:rsidRPr="00B46B40">
        <w:rPr>
          <w:rFonts w:ascii="Arial" w:hAnsi="Arial" w:cs="Arial"/>
          <w:b/>
          <w:i/>
          <w:color w:val="000000"/>
          <w:sz w:val="22"/>
        </w:rPr>
        <w:t>Post primary tuberculosis with endobronchial spread in right upper lobe (Details as described above) – Suggested sputum cytology and clinical correlation.</w:t>
      </w:r>
    </w:p>
    <w:p w:rsidR="00A66641" w:rsidRPr="00B46B40" w:rsidRDefault="00A66641" w:rsidP="00B46B40">
      <w:pPr>
        <w:autoSpaceDE w:val="0"/>
        <w:autoSpaceDN w:val="0"/>
        <w:adjustRightInd w:val="0"/>
        <w:ind w:firstLine="450"/>
        <w:rPr>
          <w:rFonts w:ascii="Arial" w:hAnsi="Arial" w:cs="Arial"/>
          <w:b/>
          <w:color w:val="000000"/>
          <w:sz w:val="20"/>
          <w:szCs w:val="22"/>
        </w:rPr>
      </w:pPr>
      <w:r w:rsidRPr="00B46B40">
        <w:rPr>
          <w:rFonts w:ascii="Arial" w:hAnsi="Arial" w:cs="Arial"/>
          <w:b/>
          <w:i/>
          <w:color w:val="000000"/>
          <w:sz w:val="22"/>
        </w:rPr>
        <w:tab/>
      </w:r>
      <w:r w:rsidRPr="00B46B40">
        <w:rPr>
          <w:rFonts w:ascii="Arial" w:hAnsi="Arial" w:cs="Arial"/>
          <w:b/>
          <w:i/>
          <w:color w:val="000000"/>
          <w:sz w:val="22"/>
        </w:rPr>
        <w:tab/>
      </w:r>
      <w:r w:rsidRPr="00B46B40">
        <w:rPr>
          <w:rFonts w:ascii="Arial" w:hAnsi="Arial" w:cs="Arial"/>
          <w:b/>
          <w:i/>
          <w:color w:val="000000"/>
          <w:sz w:val="22"/>
        </w:rPr>
        <w:tab/>
      </w:r>
    </w:p>
    <w:p w:rsidR="00D920AB" w:rsidRDefault="00A82D8E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258F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31A92"/>
    <w:rsid w:val="00340752"/>
    <w:rsid w:val="00342B62"/>
    <w:rsid w:val="0034353E"/>
    <w:rsid w:val="003701B6"/>
    <w:rsid w:val="0037177E"/>
    <w:rsid w:val="00376691"/>
    <w:rsid w:val="00377589"/>
    <w:rsid w:val="003841DC"/>
    <w:rsid w:val="0038775D"/>
    <w:rsid w:val="003A24B7"/>
    <w:rsid w:val="003B173E"/>
    <w:rsid w:val="003B17BF"/>
    <w:rsid w:val="003D4258"/>
    <w:rsid w:val="003D4D30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65FBE"/>
    <w:rsid w:val="007822FF"/>
    <w:rsid w:val="007B59CD"/>
    <w:rsid w:val="007B6379"/>
    <w:rsid w:val="007C5611"/>
    <w:rsid w:val="007D3687"/>
    <w:rsid w:val="0084781B"/>
    <w:rsid w:val="00854DF5"/>
    <w:rsid w:val="00856ACE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6003C"/>
    <w:rsid w:val="00974015"/>
    <w:rsid w:val="009D5A56"/>
    <w:rsid w:val="00A03494"/>
    <w:rsid w:val="00A06B47"/>
    <w:rsid w:val="00A15487"/>
    <w:rsid w:val="00A23011"/>
    <w:rsid w:val="00A34498"/>
    <w:rsid w:val="00A34E09"/>
    <w:rsid w:val="00A36AA7"/>
    <w:rsid w:val="00A44D8F"/>
    <w:rsid w:val="00A502A3"/>
    <w:rsid w:val="00A66641"/>
    <w:rsid w:val="00A82D8E"/>
    <w:rsid w:val="00AD1C56"/>
    <w:rsid w:val="00AE4DFE"/>
    <w:rsid w:val="00AF7958"/>
    <w:rsid w:val="00B12926"/>
    <w:rsid w:val="00B1409D"/>
    <w:rsid w:val="00B2060A"/>
    <w:rsid w:val="00B25461"/>
    <w:rsid w:val="00B46AB1"/>
    <w:rsid w:val="00B46B40"/>
    <w:rsid w:val="00B51BC7"/>
    <w:rsid w:val="00B63FC5"/>
    <w:rsid w:val="00B751C1"/>
    <w:rsid w:val="00B91DF6"/>
    <w:rsid w:val="00BD0B5B"/>
    <w:rsid w:val="00BE3017"/>
    <w:rsid w:val="00BE5947"/>
    <w:rsid w:val="00BE74CF"/>
    <w:rsid w:val="00C03465"/>
    <w:rsid w:val="00C26C7A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3E64"/>
    <w:rsid w:val="00D1276A"/>
    <w:rsid w:val="00D13C38"/>
    <w:rsid w:val="00D224C2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07DEA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2020-09-25T12:39:00Z</cp:lastPrinted>
  <dcterms:created xsi:type="dcterms:W3CDTF">2020-09-25T12:25:00Z</dcterms:created>
  <dcterms:modified xsi:type="dcterms:W3CDTF">2020-09-25T12:40:00Z</dcterms:modified>
</cp:coreProperties>
</file>