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0"/>
        <w:gridCol w:w="4424"/>
        <w:gridCol w:w="1629"/>
        <w:gridCol w:w="1517"/>
      </w:tblGrid>
      <w:tr w:rsidR="00595B06">
        <w:trPr>
          <w:divId w:val="62261409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label"/>
            </w:pPr>
            <w:r w:rsidRPr="00035C8B"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value"/>
            </w:pPr>
            <w:r w:rsidRPr="00035C8B">
              <w:t>VISHAL KASHYAP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label"/>
            </w:pPr>
            <w:r w:rsidRPr="00035C8B"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value"/>
            </w:pPr>
            <w:r w:rsidRPr="00035C8B">
              <w:t>10380</w:t>
            </w:r>
          </w:p>
        </w:tc>
      </w:tr>
      <w:tr w:rsidR="00595B06">
        <w:trPr>
          <w:divId w:val="62261409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label"/>
            </w:pPr>
            <w:r w:rsidRPr="00035C8B">
              <w:t>Age/D.O.B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value"/>
            </w:pPr>
            <w:r w:rsidRPr="00035C8B">
              <w:t>28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label"/>
            </w:pPr>
            <w:r w:rsidRPr="00035C8B"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value"/>
            </w:pPr>
            <w:r w:rsidRPr="00035C8B">
              <w:t>M</w:t>
            </w:r>
          </w:p>
        </w:tc>
      </w:tr>
      <w:tr w:rsidR="00595B06">
        <w:trPr>
          <w:divId w:val="622614090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label"/>
            </w:pPr>
            <w:r w:rsidRPr="00035C8B"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value"/>
            </w:pPr>
            <w:r w:rsidRPr="00035C8B">
              <w:t>DR SANJAY KUMAR, MBBS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label"/>
            </w:pPr>
            <w:r w:rsidRPr="00035C8B"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595B06" w:rsidRPr="00035C8B" w:rsidRDefault="00595B06">
            <w:pPr>
              <w:pStyle w:val="patientdetailvalue"/>
            </w:pPr>
            <w:r w:rsidRPr="00035C8B">
              <w:t>15 Jul 23</w:t>
            </w:r>
          </w:p>
        </w:tc>
      </w:tr>
    </w:tbl>
    <w:p w:rsidR="00595B06" w:rsidRDefault="00595B06">
      <w:pPr>
        <w:pStyle w:val="report-title"/>
        <w:divId w:val="1941139948"/>
        <w:rPr>
          <w:lang/>
        </w:rPr>
      </w:pPr>
      <w:r>
        <w:rPr>
          <w:lang/>
        </w:rPr>
        <w:t>CT Abdome</w:t>
      </w:r>
      <w:r w:rsidR="00035C8B">
        <w:rPr>
          <w:lang/>
        </w:rPr>
        <w:t xml:space="preserve">n &amp; Pelvis Plain and Contrast </w:t>
      </w:r>
    </w:p>
    <w:p w:rsidR="00595B06" w:rsidRDefault="00595B06" w:rsidP="00035C8B">
      <w:pPr>
        <w:pStyle w:val="section-title"/>
        <w:spacing w:before="0" w:after="0"/>
        <w:divId w:val="1957175188"/>
        <w:rPr>
          <w:lang/>
        </w:rPr>
      </w:pPr>
      <w:r>
        <w:rPr>
          <w:lang/>
        </w:rPr>
        <w:t>Technique</w:t>
      </w:r>
    </w:p>
    <w:p w:rsidR="00595B06" w:rsidRDefault="00595B06" w:rsidP="00035C8B">
      <w:pPr>
        <w:pStyle w:val="section-paragraph"/>
        <w:spacing w:before="0" w:after="0"/>
        <w:divId w:val="1957175188"/>
        <w:rPr>
          <w:lang/>
        </w:rPr>
      </w:pPr>
      <w:r>
        <w:rPr>
          <w:lang/>
        </w:rPr>
        <w:t xml:space="preserve">Plain and post-contrast enhanced CT scan of Abdomen and Pelvis was performed after intravenous and oral administration of nonionic contrast medium using 5mm axial sections on CT scanner. </w:t>
      </w:r>
    </w:p>
    <w:p w:rsidR="00595B06" w:rsidRDefault="00595B06" w:rsidP="00035C8B">
      <w:pPr>
        <w:pStyle w:val="section-title"/>
        <w:spacing w:before="0" w:after="0"/>
        <w:divId w:val="2029983315"/>
        <w:rPr>
          <w:lang/>
        </w:rPr>
      </w:pPr>
      <w:r>
        <w:rPr>
          <w:lang/>
        </w:rPr>
        <w:t>Observations</w:t>
      </w:r>
    </w:p>
    <w:p w:rsidR="00595B06" w:rsidRDefault="00595B06" w:rsidP="00035C8B">
      <w:pPr>
        <w:pStyle w:val="section-paragraph"/>
        <w:spacing w:before="0" w:after="0"/>
        <w:divId w:val="2029983315"/>
        <w:rPr>
          <w:lang/>
        </w:rPr>
      </w:pPr>
      <w:r>
        <w:rPr>
          <w:lang/>
        </w:rPr>
        <w:t xml:space="preserve">Liver is normal in size </w:t>
      </w:r>
      <w:r>
        <w:rPr>
          <w:b/>
          <w:bCs/>
          <w:lang/>
        </w:rPr>
        <w:t xml:space="preserve">and shows mild fatty infiltration of liver. </w:t>
      </w:r>
      <w:r>
        <w:rPr>
          <w:lang/>
        </w:rPr>
        <w:t>No focal hepatic lesion or mass is noted. No e/o IHBR dilatation is seen.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 xml:space="preserve">Gall bladder is well distended with normal wall thickness. There is no e/o any radio-opaque calculi. No intra luminal mass is seen. No e/o pericholecystic fluid seen. 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>Pancreas is seen in its entire length and is normal in size and configuration. No focal lesion, mass or pancreatitis seen.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>The spleen is normal in size and shows homogenous parenchyma. No focal lesion, or mass seen.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b/>
          <w:bCs/>
          <w:lang/>
        </w:rPr>
        <w:t>Minimal fat stranding is seen in perinephric region on right side.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b/>
          <w:bCs/>
          <w:lang/>
        </w:rPr>
        <w:t xml:space="preserve">Mild dilatation of right pelvicalyceal system and ureter is seen. Calculus measuring approximately 2 x 2mm (average HU 130) is noted in the right </w:t>
      </w:r>
      <w:proofErr w:type="spellStart"/>
      <w:r>
        <w:rPr>
          <w:b/>
          <w:bCs/>
          <w:lang/>
        </w:rPr>
        <w:t>vesicoureteric</w:t>
      </w:r>
      <w:proofErr w:type="spellEnd"/>
      <w:r>
        <w:rPr>
          <w:b/>
          <w:bCs/>
          <w:lang/>
        </w:rPr>
        <w:t xml:space="preserve"> junction.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 xml:space="preserve">Both kidneys are normal in size, shape, location and show equal and prompt enhancement and good excretion of contrast medium. The </w:t>
      </w:r>
      <w:proofErr w:type="spellStart"/>
      <w:r>
        <w:rPr>
          <w:lang/>
        </w:rPr>
        <w:t>pelvi-calyceal</w:t>
      </w:r>
      <w:proofErr w:type="spellEnd"/>
      <w:r>
        <w:rPr>
          <w:lang/>
        </w:rPr>
        <w:t xml:space="preserve"> system and ureters are normal on left side. No hydronephrosis or renal / perinephric pathology is noted on left side. No renal or supra renal mass noted. The </w:t>
      </w:r>
      <w:proofErr w:type="spellStart"/>
      <w:r>
        <w:rPr>
          <w:lang/>
        </w:rPr>
        <w:t>peri</w:t>
      </w:r>
      <w:proofErr w:type="spellEnd"/>
      <w:r>
        <w:rPr>
          <w:lang/>
        </w:rPr>
        <w:t xml:space="preserve"> and </w:t>
      </w:r>
      <w:proofErr w:type="spellStart"/>
      <w:r>
        <w:rPr>
          <w:lang/>
        </w:rPr>
        <w:t>para</w:t>
      </w:r>
      <w:proofErr w:type="spellEnd"/>
      <w:r>
        <w:rPr>
          <w:lang/>
        </w:rPr>
        <w:t xml:space="preserve"> renal fat spaces are well maintained on left side.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 xml:space="preserve">Aorta and IVC, pelvic vessels appear normal. </w:t>
      </w:r>
      <w:r>
        <w:rPr>
          <w:b/>
          <w:bCs/>
          <w:lang/>
        </w:rPr>
        <w:t xml:space="preserve">Few </w:t>
      </w:r>
      <w:proofErr w:type="spellStart"/>
      <w:r>
        <w:rPr>
          <w:b/>
          <w:bCs/>
          <w:lang/>
        </w:rPr>
        <w:t>lymphnodes</w:t>
      </w:r>
      <w:proofErr w:type="spellEnd"/>
      <w:r>
        <w:rPr>
          <w:b/>
          <w:bCs/>
          <w:lang/>
        </w:rPr>
        <w:t xml:space="preserve"> with SAD of 2-3mm are noted in mesentery with mild fat stranding – imaging features are suggestive of inflammatory </w:t>
      </w:r>
      <w:proofErr w:type="spellStart"/>
      <w:r>
        <w:rPr>
          <w:b/>
          <w:bCs/>
          <w:lang/>
        </w:rPr>
        <w:t>vs</w:t>
      </w:r>
      <w:proofErr w:type="spellEnd"/>
      <w:r>
        <w:rPr>
          <w:b/>
          <w:bCs/>
          <w:lang/>
        </w:rPr>
        <w:t xml:space="preserve"> infective non-necrotic mesenteric lymphadenopathy.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>Opacified bowel loops appear normal.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>No e/o ascites is noted.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>The contrast filled urinary bladder shows normal outlines. No intraluminal soft tissue mass is noted. Both ureterovesical junctions appear unremarkable.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>Prostate appear normal in size, shape and density.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>The pelvic fat planes are well maintained and appear normal.</w:t>
      </w:r>
    </w:p>
    <w:p w:rsidR="00035C8B" w:rsidRDefault="00035C8B">
      <w:pPr>
        <w:pStyle w:val="section-paragraph"/>
        <w:divId w:val="2029983315"/>
        <w:rPr>
          <w:lang/>
        </w:rPr>
      </w:pPr>
    </w:p>
    <w:p w:rsidR="00035C8B" w:rsidRDefault="00035C8B">
      <w:pPr>
        <w:pStyle w:val="section-paragraph"/>
        <w:divId w:val="2029983315"/>
        <w:rPr>
          <w:lang/>
        </w:rPr>
      </w:pPr>
    </w:p>
    <w:p w:rsidR="00035C8B" w:rsidRDefault="00035C8B">
      <w:pPr>
        <w:pStyle w:val="section-paragraph"/>
        <w:divId w:val="2029983315"/>
        <w:rPr>
          <w:lang/>
        </w:rPr>
      </w:pPr>
    </w:p>
    <w:p w:rsidR="00035C8B" w:rsidRDefault="00035C8B">
      <w:pPr>
        <w:pStyle w:val="section-paragraph"/>
        <w:divId w:val="2029983315"/>
        <w:rPr>
          <w:lang/>
        </w:rPr>
      </w:pPr>
    </w:p>
    <w:tbl>
      <w:tblPr>
        <w:tblW w:w="5000" w:type="pct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30"/>
        <w:gridCol w:w="4424"/>
        <w:gridCol w:w="1629"/>
        <w:gridCol w:w="1517"/>
      </w:tblGrid>
      <w:tr w:rsidR="00035C8B" w:rsidRPr="00035C8B" w:rsidTr="00035C8B">
        <w:trPr>
          <w:divId w:val="202998331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label"/>
            </w:pPr>
            <w:r w:rsidRPr="00035C8B">
              <w:t>Patient Name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value"/>
            </w:pPr>
            <w:r w:rsidRPr="00035C8B">
              <w:t>VISHAL KASHYAP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label"/>
            </w:pPr>
            <w:r w:rsidRPr="00035C8B">
              <w:t>Patient ID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value"/>
            </w:pPr>
            <w:r w:rsidRPr="00035C8B">
              <w:t>10380</w:t>
            </w:r>
          </w:p>
        </w:tc>
      </w:tr>
      <w:tr w:rsidR="00035C8B" w:rsidRPr="00035C8B" w:rsidTr="00035C8B">
        <w:trPr>
          <w:divId w:val="202998331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label"/>
            </w:pPr>
            <w:r w:rsidRPr="00035C8B">
              <w:t>Age/D.O.B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value"/>
            </w:pPr>
            <w:r w:rsidRPr="00035C8B">
              <w:t>28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label"/>
            </w:pPr>
            <w:r w:rsidRPr="00035C8B">
              <w:t>Gender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value"/>
            </w:pPr>
            <w:r w:rsidRPr="00035C8B">
              <w:t>M</w:t>
            </w:r>
          </w:p>
        </w:tc>
      </w:tr>
      <w:tr w:rsidR="00035C8B" w:rsidRPr="00035C8B" w:rsidTr="00035C8B">
        <w:trPr>
          <w:divId w:val="2029983315"/>
        </w:trPr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label"/>
            </w:pPr>
            <w:r w:rsidRPr="00035C8B">
              <w:t>Ref Doctor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value"/>
            </w:pPr>
            <w:r w:rsidRPr="00035C8B">
              <w:t>DR SANJAY KUMAR, MBBS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label"/>
            </w:pPr>
            <w:r w:rsidRPr="00035C8B">
              <w:t>Date</w:t>
            </w:r>
          </w:p>
        </w:tc>
        <w:tc>
          <w:tcPr>
            <w:tcW w:w="0" w:type="auto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035C8B" w:rsidRPr="00035C8B" w:rsidRDefault="00035C8B" w:rsidP="00B77C4D">
            <w:pPr>
              <w:pStyle w:val="patientdetailvalue"/>
            </w:pPr>
            <w:r w:rsidRPr="00035C8B">
              <w:t>15 Jul 23</w:t>
            </w:r>
          </w:p>
        </w:tc>
      </w:tr>
    </w:tbl>
    <w:p w:rsidR="00035C8B" w:rsidRDefault="00035C8B">
      <w:pPr>
        <w:pStyle w:val="section-paragraph"/>
        <w:divId w:val="2029983315"/>
        <w:rPr>
          <w:lang/>
        </w:rPr>
      </w:pPr>
    </w:p>
    <w:p w:rsidR="00035C8B" w:rsidRDefault="00035C8B">
      <w:pPr>
        <w:pStyle w:val="section-paragraph"/>
        <w:divId w:val="2029983315"/>
        <w:rPr>
          <w:lang/>
        </w:rPr>
      </w:pPr>
    </w:p>
    <w:p w:rsidR="00595B06" w:rsidRDefault="00595B06">
      <w:pPr>
        <w:pStyle w:val="section-paragraph"/>
        <w:divId w:val="2029983315"/>
        <w:rPr>
          <w:lang/>
        </w:rPr>
      </w:pPr>
      <w:r>
        <w:rPr>
          <w:lang/>
        </w:rPr>
        <w:t xml:space="preserve">No obvious abnormal contrast enhancement is seen. 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b/>
          <w:bCs/>
          <w:lang/>
        </w:rPr>
        <w:t>Straightening of lumbar spine is seen.</w:t>
      </w:r>
    </w:p>
    <w:p w:rsidR="00595B06" w:rsidRDefault="00595B06">
      <w:pPr>
        <w:pStyle w:val="section-paragraph"/>
        <w:divId w:val="2029983315"/>
        <w:rPr>
          <w:lang/>
        </w:rPr>
      </w:pPr>
      <w:r>
        <w:rPr>
          <w:b/>
          <w:bCs/>
          <w:lang/>
        </w:rPr>
        <w:t xml:space="preserve">Few </w:t>
      </w:r>
      <w:proofErr w:type="spellStart"/>
      <w:r>
        <w:rPr>
          <w:b/>
          <w:bCs/>
          <w:lang/>
        </w:rPr>
        <w:t>phleboliths</w:t>
      </w:r>
      <w:proofErr w:type="spellEnd"/>
      <w:r>
        <w:rPr>
          <w:b/>
          <w:bCs/>
          <w:lang/>
        </w:rPr>
        <w:t xml:space="preserve"> are seen in pelvic region.</w:t>
      </w:r>
    </w:p>
    <w:p w:rsidR="00595B06" w:rsidRDefault="00595B06">
      <w:pPr>
        <w:pStyle w:val="section-paragraph"/>
        <w:divId w:val="2029983315"/>
        <w:rPr>
          <w:lang/>
        </w:rPr>
      </w:pPr>
      <w:proofErr w:type="gramStart"/>
      <w:r>
        <w:rPr>
          <w:b/>
          <w:bCs/>
          <w:lang/>
        </w:rPr>
        <w:t>Hiatus hernia with defect measuring approximately 1.3cms with herniation of cardiac region of stomach in the mediastinum – likely hiatus hernia.</w:t>
      </w:r>
      <w:proofErr w:type="gramEnd"/>
    </w:p>
    <w:p w:rsidR="00595B06" w:rsidRDefault="00595B06">
      <w:pPr>
        <w:pStyle w:val="section-title"/>
        <w:divId w:val="462961498"/>
        <w:rPr>
          <w:lang/>
        </w:rPr>
      </w:pPr>
      <w:r>
        <w:rPr>
          <w:lang/>
        </w:rPr>
        <w:t xml:space="preserve">Conclusion </w:t>
      </w:r>
    </w:p>
    <w:p w:rsidR="00595B06" w:rsidRDefault="00595B06">
      <w:pPr>
        <w:pStyle w:val="list-item"/>
        <w:numPr>
          <w:ilvl w:val="0"/>
          <w:numId w:val="1"/>
        </w:numPr>
        <w:ind w:left="0"/>
        <w:divId w:val="462961498"/>
        <w:rPr>
          <w:lang/>
        </w:rPr>
      </w:pPr>
      <w:r>
        <w:rPr>
          <w:b/>
          <w:bCs/>
          <w:lang/>
        </w:rPr>
        <w:t>Mild fatty infiltration of liver.</w:t>
      </w:r>
      <w:r>
        <w:rPr>
          <w:lang/>
        </w:rPr>
        <w:t xml:space="preserve"> </w:t>
      </w:r>
    </w:p>
    <w:p w:rsidR="00595B06" w:rsidRDefault="00595B06">
      <w:pPr>
        <w:pStyle w:val="list-item"/>
        <w:numPr>
          <w:ilvl w:val="0"/>
          <w:numId w:val="1"/>
        </w:numPr>
        <w:ind w:left="0"/>
        <w:divId w:val="462961498"/>
        <w:rPr>
          <w:lang/>
        </w:rPr>
      </w:pPr>
      <w:r>
        <w:rPr>
          <w:b/>
          <w:bCs/>
          <w:lang/>
        </w:rPr>
        <w:t>Minimal fat stranding in perinephric region on right side.</w:t>
      </w:r>
      <w:r>
        <w:rPr>
          <w:lang/>
        </w:rPr>
        <w:t xml:space="preserve"> </w:t>
      </w:r>
    </w:p>
    <w:p w:rsidR="00595B06" w:rsidRDefault="00595B06">
      <w:pPr>
        <w:pStyle w:val="list-item"/>
        <w:numPr>
          <w:ilvl w:val="0"/>
          <w:numId w:val="1"/>
        </w:numPr>
        <w:ind w:left="0"/>
        <w:divId w:val="462961498"/>
        <w:rPr>
          <w:lang/>
        </w:rPr>
      </w:pPr>
      <w:r>
        <w:rPr>
          <w:b/>
          <w:bCs/>
          <w:lang/>
        </w:rPr>
        <w:t xml:space="preserve">Mild right hydroureteronephrosis secondary to right </w:t>
      </w:r>
      <w:proofErr w:type="spellStart"/>
      <w:r>
        <w:rPr>
          <w:b/>
          <w:bCs/>
          <w:lang/>
        </w:rPr>
        <w:t>vesicoureteric</w:t>
      </w:r>
      <w:proofErr w:type="spellEnd"/>
      <w:r>
        <w:rPr>
          <w:b/>
          <w:bCs/>
          <w:lang/>
        </w:rPr>
        <w:t xml:space="preserve"> junction calculus.</w:t>
      </w:r>
      <w:r>
        <w:rPr>
          <w:lang/>
        </w:rPr>
        <w:t xml:space="preserve"> </w:t>
      </w:r>
    </w:p>
    <w:p w:rsidR="00595B06" w:rsidRDefault="00595B06">
      <w:pPr>
        <w:pStyle w:val="list-item"/>
        <w:numPr>
          <w:ilvl w:val="0"/>
          <w:numId w:val="1"/>
        </w:numPr>
        <w:ind w:left="0"/>
        <w:divId w:val="462961498"/>
        <w:rPr>
          <w:lang/>
        </w:rPr>
      </w:pPr>
      <w:r>
        <w:rPr>
          <w:b/>
          <w:bCs/>
          <w:lang/>
        </w:rPr>
        <w:t xml:space="preserve">Few </w:t>
      </w:r>
      <w:proofErr w:type="spellStart"/>
      <w:r>
        <w:rPr>
          <w:b/>
          <w:bCs/>
          <w:lang/>
        </w:rPr>
        <w:t>lymphnodes</w:t>
      </w:r>
      <w:proofErr w:type="spellEnd"/>
      <w:r>
        <w:rPr>
          <w:b/>
          <w:bCs/>
          <w:lang/>
        </w:rPr>
        <w:t xml:space="preserve"> in mesentery with mild fat stranding – imaging features are suggestive of inflammatory </w:t>
      </w:r>
      <w:proofErr w:type="spellStart"/>
      <w:r>
        <w:rPr>
          <w:b/>
          <w:bCs/>
          <w:lang/>
        </w:rPr>
        <w:t>vs</w:t>
      </w:r>
      <w:proofErr w:type="spellEnd"/>
      <w:r>
        <w:rPr>
          <w:b/>
          <w:bCs/>
          <w:lang/>
        </w:rPr>
        <w:t xml:space="preserve"> infective non-necrotic mesenteric lymphadenopathy.</w:t>
      </w:r>
      <w:r>
        <w:rPr>
          <w:lang/>
        </w:rPr>
        <w:t xml:space="preserve"> </w:t>
      </w:r>
    </w:p>
    <w:p w:rsidR="00595B06" w:rsidRDefault="00595B06">
      <w:pPr>
        <w:jc w:val="both"/>
        <w:divId w:val="150144192"/>
        <w:rPr>
          <w:rFonts w:eastAsia="Times New Roman"/>
          <w:sz w:val="18"/>
          <w:szCs w:val="18"/>
          <w:lang/>
        </w:rPr>
      </w:pPr>
    </w:p>
    <w:p w:rsidR="00595B06" w:rsidRDefault="00595B06" w:rsidP="00035C8B">
      <w:pPr>
        <w:divId w:val="2135363087"/>
        <w:rPr>
          <w:rFonts w:ascii="Roboto" w:eastAsia="Times New Roman" w:hAnsi="Roboto"/>
          <w:color w:val="1A1818"/>
          <w:sz w:val="21"/>
          <w:szCs w:val="21"/>
          <w:lang/>
        </w:rPr>
      </w:pPr>
      <w:r>
        <w:rPr>
          <w:rFonts w:ascii="Roboto" w:eastAsia="Times New Roman" w:hAnsi="Roboto"/>
          <w:color w:val="1A1818"/>
          <w:sz w:val="21"/>
          <w:szCs w:val="21"/>
          <w:lang/>
        </w:rPr>
        <w:t>Reported By,</w:t>
      </w:r>
    </w:p>
    <w:p w:rsidR="00595B06" w:rsidRDefault="00595B06" w:rsidP="00035C8B">
      <w:pPr>
        <w:divId w:val="1647315822"/>
        <w:rPr>
          <w:rFonts w:ascii="Roboto" w:eastAsia="Times New Roman" w:hAnsi="Roboto"/>
          <w:color w:val="1A1818"/>
          <w:sz w:val="18"/>
          <w:szCs w:val="18"/>
          <w:lang/>
        </w:rPr>
      </w:pPr>
      <w:r>
        <w:rPr>
          <w:rFonts w:ascii="Roboto" w:eastAsia="Times New Roman" w:hAnsi="Roboto"/>
          <w:noProof/>
          <w:color w:val="1A1818"/>
          <w:sz w:val="18"/>
          <w:szCs w:val="18"/>
        </w:rPr>
        <w:drawing>
          <wp:inline distT="0" distB="0" distL="0" distR="0">
            <wp:extent cx="1238250" cy="762000"/>
            <wp:effectExtent l="19050" t="0" r="0" b="0"/>
            <wp:docPr id="3" name="Picture 3" descr="https://www.5cnetwork.com/files/5afbdfe7e9608649691d4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5cnetwork.com/files/5afbdfe7e9608649691d4782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B06" w:rsidRDefault="00595B06" w:rsidP="00035C8B">
      <w:pPr>
        <w:spacing w:after="0" w:line="240" w:lineRule="auto"/>
        <w:divId w:val="1962880684"/>
        <w:rPr>
          <w:rFonts w:ascii="ProductSans" w:eastAsia="Times New Roman" w:hAnsi="ProductSans"/>
          <w:color w:val="1A1818"/>
          <w:sz w:val="30"/>
          <w:szCs w:val="30"/>
          <w:lang/>
        </w:rPr>
      </w:pPr>
      <w:r>
        <w:rPr>
          <w:rFonts w:ascii="ProductSans" w:eastAsia="Times New Roman" w:hAnsi="ProductSans"/>
          <w:color w:val="1A1818"/>
          <w:sz w:val="30"/>
          <w:szCs w:val="30"/>
          <w:lang/>
        </w:rPr>
        <w:t xml:space="preserve">Dr. </w:t>
      </w:r>
      <w:proofErr w:type="spellStart"/>
      <w:r>
        <w:rPr>
          <w:rFonts w:ascii="ProductSans" w:eastAsia="Times New Roman" w:hAnsi="ProductSans"/>
          <w:color w:val="1A1818"/>
          <w:sz w:val="30"/>
          <w:szCs w:val="30"/>
          <w:lang/>
        </w:rPr>
        <w:t>Kushagra</w:t>
      </w:r>
      <w:proofErr w:type="spellEnd"/>
      <w:r>
        <w:rPr>
          <w:rFonts w:ascii="ProductSans" w:eastAsia="Times New Roman" w:hAnsi="ProductSans"/>
          <w:color w:val="1A1818"/>
          <w:sz w:val="30"/>
          <w:szCs w:val="30"/>
          <w:lang/>
        </w:rPr>
        <w:t xml:space="preserve"> V </w:t>
      </w:r>
      <w:proofErr w:type="spellStart"/>
      <w:r>
        <w:rPr>
          <w:rFonts w:ascii="ProductSans" w:eastAsia="Times New Roman" w:hAnsi="ProductSans"/>
          <w:color w:val="1A1818"/>
          <w:sz w:val="30"/>
          <w:szCs w:val="30"/>
          <w:lang/>
        </w:rPr>
        <w:t>Garg</w:t>
      </w:r>
      <w:proofErr w:type="spellEnd"/>
    </w:p>
    <w:p w:rsidR="00595B06" w:rsidRDefault="00595B06" w:rsidP="00035C8B">
      <w:pPr>
        <w:spacing w:after="0" w:line="240" w:lineRule="auto"/>
        <w:divId w:val="16126630"/>
        <w:rPr>
          <w:rFonts w:ascii="Roboto" w:eastAsia="Times New Roman" w:hAnsi="Roboto"/>
          <w:color w:val="5A5B5E"/>
          <w:sz w:val="18"/>
          <w:szCs w:val="18"/>
          <w:lang/>
        </w:rPr>
      </w:pPr>
      <w:r>
        <w:rPr>
          <w:rFonts w:ascii="Roboto" w:eastAsia="Times New Roman" w:hAnsi="Roboto"/>
          <w:color w:val="5A5B5E"/>
          <w:sz w:val="18"/>
          <w:szCs w:val="18"/>
          <w:lang/>
        </w:rPr>
        <w:t xml:space="preserve">MD </w:t>
      </w:r>
      <w:proofErr w:type="spellStart"/>
      <w:r>
        <w:rPr>
          <w:rFonts w:ascii="Roboto" w:eastAsia="Times New Roman" w:hAnsi="Roboto"/>
          <w:color w:val="5A5B5E"/>
          <w:sz w:val="18"/>
          <w:szCs w:val="18"/>
          <w:lang/>
        </w:rPr>
        <w:t>Radiodiagnosis</w:t>
      </w:r>
      <w:proofErr w:type="spellEnd"/>
    </w:p>
    <w:p w:rsidR="00595B06" w:rsidRDefault="00595B06" w:rsidP="00035C8B">
      <w:pPr>
        <w:spacing w:after="0" w:line="240" w:lineRule="auto"/>
        <w:divId w:val="63914188"/>
        <w:rPr>
          <w:rFonts w:ascii="Roboto" w:eastAsia="Times New Roman" w:hAnsi="Roboto"/>
          <w:color w:val="1A1818"/>
          <w:sz w:val="18"/>
          <w:szCs w:val="18"/>
          <w:lang/>
        </w:rPr>
      </w:pPr>
      <w:r>
        <w:rPr>
          <w:rFonts w:ascii="Roboto" w:eastAsia="Times New Roman" w:hAnsi="Roboto"/>
          <w:color w:val="1A1818"/>
          <w:sz w:val="18"/>
          <w:szCs w:val="18"/>
          <w:lang/>
        </w:rPr>
        <w:t>TSMC/FMR/08814</w:t>
      </w:r>
    </w:p>
    <w:sectPr w:rsidR="00595B06" w:rsidSect="00035C8B">
      <w:pgSz w:w="12240" w:h="15840"/>
      <w:pgMar w:top="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Product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41B7A63"/>
    <w:multiLevelType w:val="multilevel"/>
    <w:tmpl w:val="D88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95B06"/>
    <w:rsid w:val="00035C8B"/>
    <w:rsid w:val="00595B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5C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tientdetaillabel">
    <w:name w:val="patientdetaillabel"/>
    <w:basedOn w:val="Normal"/>
    <w:rsid w:val="00595B06"/>
    <w:pPr>
      <w:spacing w:after="0" w:line="240" w:lineRule="auto"/>
    </w:pPr>
    <w:rPr>
      <w:rFonts w:ascii="Roboto" w:hAnsi="Roboto" w:cs="Times New Roman"/>
      <w:i/>
      <w:iCs/>
      <w:color w:val="5A5B5E"/>
      <w:sz w:val="24"/>
      <w:szCs w:val="24"/>
    </w:rPr>
  </w:style>
  <w:style w:type="paragraph" w:customStyle="1" w:styleId="patientdetailvalue">
    <w:name w:val="patientdetailvalue"/>
    <w:basedOn w:val="Normal"/>
    <w:rsid w:val="00595B06"/>
    <w:pPr>
      <w:wordWrap w:val="0"/>
      <w:spacing w:after="0" w:line="240" w:lineRule="auto"/>
    </w:pPr>
    <w:rPr>
      <w:rFonts w:ascii="Roboto" w:hAnsi="Roboto" w:cs="Times New Roman"/>
      <w:b/>
      <w:bCs/>
      <w:color w:val="2C2B2B"/>
      <w:sz w:val="24"/>
      <w:szCs w:val="24"/>
    </w:rPr>
  </w:style>
  <w:style w:type="paragraph" w:customStyle="1" w:styleId="report-title">
    <w:name w:val="report-title"/>
    <w:basedOn w:val="Normal"/>
    <w:rsid w:val="00595B06"/>
    <w:pPr>
      <w:spacing w:before="360" w:after="360" w:line="240" w:lineRule="auto"/>
      <w:jc w:val="center"/>
    </w:pPr>
    <w:rPr>
      <w:rFonts w:ascii="ProductSans" w:hAnsi="ProductSans" w:cs="Times New Roman"/>
      <w:caps/>
      <w:spacing w:val="4"/>
      <w:sz w:val="36"/>
      <w:szCs w:val="36"/>
    </w:rPr>
  </w:style>
  <w:style w:type="paragraph" w:customStyle="1" w:styleId="section-title">
    <w:name w:val="section-title"/>
    <w:basedOn w:val="Normal"/>
    <w:rsid w:val="00595B06"/>
    <w:pPr>
      <w:pBdr>
        <w:bottom w:val="single" w:sz="12" w:space="0" w:color="010529"/>
      </w:pBdr>
      <w:spacing w:before="240" w:after="240" w:line="240" w:lineRule="auto"/>
    </w:pPr>
    <w:rPr>
      <w:rFonts w:ascii="ProductSans" w:hAnsi="ProductSans" w:cs="Times New Roman"/>
      <w:spacing w:val="5"/>
      <w:sz w:val="30"/>
      <w:szCs w:val="30"/>
    </w:rPr>
  </w:style>
  <w:style w:type="paragraph" w:customStyle="1" w:styleId="section-paragraph">
    <w:name w:val="section-paragraph"/>
    <w:basedOn w:val="Normal"/>
    <w:rsid w:val="00595B06"/>
    <w:pPr>
      <w:spacing w:before="60" w:after="60" w:line="240" w:lineRule="auto"/>
    </w:pPr>
    <w:rPr>
      <w:rFonts w:ascii="Roboto" w:hAnsi="Roboto" w:cs="Times New Roman"/>
      <w:color w:val="2C2B2B"/>
      <w:spacing w:val="5"/>
      <w:sz w:val="24"/>
      <w:szCs w:val="24"/>
    </w:rPr>
  </w:style>
  <w:style w:type="paragraph" w:customStyle="1" w:styleId="list-item">
    <w:name w:val="list-item"/>
    <w:basedOn w:val="Normal"/>
    <w:rsid w:val="00595B06"/>
    <w:pPr>
      <w:spacing w:before="60" w:after="60" w:line="240" w:lineRule="auto"/>
    </w:pPr>
    <w:rPr>
      <w:rFonts w:ascii="Roboto" w:hAnsi="Roboto" w:cs="Times New Roman"/>
      <w:color w:val="2C2B2B"/>
      <w:spacing w:val="1"/>
      <w:sz w:val="24"/>
      <w:szCs w:val="24"/>
    </w:rPr>
  </w:style>
  <w:style w:type="paragraph" w:customStyle="1" w:styleId="disclaimerheading">
    <w:name w:val="disclaimerheading"/>
    <w:basedOn w:val="Normal"/>
    <w:rsid w:val="00595B06"/>
    <w:pPr>
      <w:spacing w:after="150" w:line="360" w:lineRule="atLeast"/>
    </w:pPr>
    <w:rPr>
      <w:rFonts w:ascii="ProductSans" w:hAnsi="ProductSans" w:cs="Times New Roman"/>
      <w:color w:val="2C2B2B"/>
      <w:sz w:val="30"/>
      <w:szCs w:val="30"/>
    </w:rPr>
  </w:style>
  <w:style w:type="paragraph" w:customStyle="1" w:styleId="key-image-caption">
    <w:name w:val="key-image-caption"/>
    <w:basedOn w:val="Normal"/>
    <w:rsid w:val="00595B06"/>
    <w:pPr>
      <w:spacing w:before="120" w:after="0" w:line="300" w:lineRule="atLeast"/>
    </w:pPr>
    <w:rPr>
      <w:rFonts w:ascii="Roboto" w:hAnsi="Roboto" w:cs="Times New Roman"/>
      <w:color w:val="2C2B2B"/>
      <w:spacing w:val="1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5C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C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9534325">
      <w:marLeft w:val="0"/>
      <w:marRight w:val="0"/>
      <w:marTop w:val="2250"/>
      <w:marBottom w:val="15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13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17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9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1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75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4192">
                          <w:marLeft w:val="0"/>
                          <w:marRight w:val="0"/>
                          <w:marTop w:val="30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41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308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5822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8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www.5cnetwork.com/files/5afbdfe7e9608649691d47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2023-07-16T04:45:00Z</cp:lastPrinted>
  <dcterms:created xsi:type="dcterms:W3CDTF">2023-07-16T04:45:00Z</dcterms:created>
  <dcterms:modified xsi:type="dcterms:W3CDTF">2023-07-16T04:45:00Z</dcterms:modified>
</cp:coreProperties>
</file>