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635C0C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54F82" w:rsidRDefault="00154F82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54F82" w:rsidRDefault="00154F82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4"/>
        <w:gridCol w:w="5129"/>
        <w:gridCol w:w="1491"/>
        <w:gridCol w:w="1293"/>
      </w:tblGrid>
      <w:tr w:rsidR="00154F82" w:rsidTr="00D725C9">
        <w:trPr>
          <w:trHeight w:val="283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154F82" w:rsidRPr="00B45AC3" w:rsidRDefault="00154F82" w:rsidP="00D725C9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B45AC3">
              <w:rPr>
                <w:rFonts w:ascii="Bookman Old Style" w:hAnsi="Bookman Old Style" w:cs="Arial"/>
                <w:bCs w:val="0"/>
                <w:szCs w:val="22"/>
              </w:rPr>
              <w:t>NAME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154F82" w:rsidRPr="00B45AC3" w:rsidRDefault="00154F82" w:rsidP="00D725C9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 xml:space="preserve">RAJESH KUMAR </w:t>
            </w:r>
          </w:p>
        </w:tc>
        <w:tc>
          <w:tcPr>
            <w:tcW w:w="1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154F82" w:rsidRPr="00B45AC3" w:rsidRDefault="00154F82" w:rsidP="00D725C9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B45AC3">
              <w:rPr>
                <w:rFonts w:ascii="Bookman Old Style" w:hAnsi="Bookman Old Style" w:cs="Arial"/>
                <w:bCs w:val="0"/>
                <w:szCs w:val="22"/>
              </w:rPr>
              <w:t>AGE:-</w:t>
            </w:r>
            <w:r>
              <w:rPr>
                <w:rFonts w:ascii="Bookman Old Style" w:hAnsi="Bookman Old Style" w:cs="Arial"/>
                <w:bCs w:val="0"/>
                <w:szCs w:val="22"/>
              </w:rPr>
              <w:t xml:space="preserve"> 42</w:t>
            </w:r>
            <w:r w:rsidRPr="00B45AC3">
              <w:rPr>
                <w:rFonts w:ascii="Bookman Old Style" w:hAnsi="Bookman Old Style" w:cs="Arial"/>
                <w:bCs w:val="0"/>
                <w:szCs w:val="22"/>
              </w:rPr>
              <w:t xml:space="preserve"> Y</w:t>
            </w:r>
          </w:p>
        </w:tc>
        <w:tc>
          <w:tcPr>
            <w:tcW w:w="1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154F82" w:rsidRPr="00B45AC3" w:rsidRDefault="00154F82" w:rsidP="00D725C9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B45AC3">
              <w:rPr>
                <w:rFonts w:ascii="Bookman Old Style" w:hAnsi="Bookman Old Style" w:cs="Arial"/>
                <w:bCs w:val="0"/>
                <w:szCs w:val="22"/>
              </w:rPr>
              <w:t xml:space="preserve">SEX:- </w:t>
            </w:r>
            <w:r>
              <w:rPr>
                <w:rFonts w:ascii="Bookman Old Style" w:hAnsi="Bookman Old Style" w:cs="Arial"/>
                <w:bCs w:val="0"/>
                <w:szCs w:val="22"/>
              </w:rPr>
              <w:t>M</w:t>
            </w:r>
          </w:p>
        </w:tc>
      </w:tr>
      <w:tr w:rsidR="00154F82" w:rsidTr="00D725C9">
        <w:trPr>
          <w:trHeight w:val="189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154F82" w:rsidRPr="00B45AC3" w:rsidRDefault="00154F82" w:rsidP="00D725C9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B45AC3">
              <w:rPr>
                <w:rFonts w:ascii="Bookman Old Style" w:hAnsi="Bookman Old Style" w:cs="Arial"/>
                <w:bCs w:val="0"/>
                <w:szCs w:val="22"/>
              </w:rPr>
              <w:t>AS ADVICED BY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154F82" w:rsidRPr="00B45AC3" w:rsidRDefault="00154F82" w:rsidP="00D725C9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 xml:space="preserve">AIIMS, DEOGHAR </w:t>
            </w:r>
          </w:p>
        </w:tc>
        <w:tc>
          <w:tcPr>
            <w:tcW w:w="27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154F82" w:rsidRPr="00B45AC3" w:rsidRDefault="00154F82" w:rsidP="00D725C9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B45AC3">
              <w:rPr>
                <w:rFonts w:ascii="Bookman Old Style" w:hAnsi="Bookman Old Style" w:cs="Arial"/>
                <w:bCs w:val="0"/>
                <w:szCs w:val="22"/>
              </w:rPr>
              <w:t xml:space="preserve">    Date  :   </w:t>
            </w:r>
            <w:r w:rsidRPr="00B45AC3">
              <w:rPr>
                <w:rFonts w:ascii="Bookman Old Style" w:hAnsi="Bookman Old Style" w:cs="Arial"/>
                <w:bCs w:val="0"/>
                <w:szCs w:val="22"/>
              </w:rPr>
              <w:fldChar w:fldCharType="begin"/>
            </w:r>
            <w:r w:rsidRPr="00B45AC3">
              <w:rPr>
                <w:rFonts w:ascii="Bookman Old Style" w:hAnsi="Bookman Old Style" w:cs="Arial"/>
                <w:bCs w:val="0"/>
                <w:szCs w:val="22"/>
              </w:rPr>
              <w:instrText xml:space="preserve"> TIME \@ "d-MMM-yy" </w:instrText>
            </w:r>
            <w:r w:rsidRPr="00B45AC3">
              <w:rPr>
                <w:rFonts w:ascii="Bookman Old Style" w:hAnsi="Bookman Old Style" w:cs="Arial"/>
                <w:bCs w:val="0"/>
                <w:szCs w:val="22"/>
              </w:rPr>
              <w:fldChar w:fldCharType="separate"/>
            </w:r>
            <w:r>
              <w:rPr>
                <w:rFonts w:ascii="Bookman Old Style" w:hAnsi="Bookman Old Style" w:cs="Arial"/>
                <w:bCs w:val="0"/>
                <w:noProof/>
                <w:szCs w:val="22"/>
              </w:rPr>
              <w:t>18-Sep-24</w:t>
            </w:r>
            <w:r w:rsidRPr="00B45AC3">
              <w:rPr>
                <w:rFonts w:ascii="Bookman Old Style" w:hAnsi="Bookman Old Style" w:cs="Arial"/>
                <w:bCs w:val="0"/>
                <w:szCs w:val="22"/>
              </w:rPr>
              <w:fldChar w:fldCharType="end"/>
            </w:r>
          </w:p>
        </w:tc>
      </w:tr>
    </w:tbl>
    <w:p w:rsidR="00154F82" w:rsidRDefault="00154F82" w:rsidP="00154F82">
      <w:pPr>
        <w:rPr>
          <w:b/>
        </w:rPr>
      </w:pPr>
      <w:r>
        <w:rPr>
          <w:i/>
          <w:sz w:val="18"/>
          <w:szCs w:val="18"/>
        </w:rPr>
        <w:t>Thanks For Your Referral</w:t>
      </w:r>
      <w:proofErr w:type="gramStart"/>
      <w:r>
        <w:rPr>
          <w:i/>
          <w:sz w:val="18"/>
          <w:szCs w:val="18"/>
        </w:rPr>
        <w:t>.</w:t>
      </w:r>
      <w:r>
        <w:rPr>
          <w:b/>
        </w:rPr>
        <w:t>.</w:t>
      </w:r>
      <w:proofErr w:type="gramEnd"/>
      <w:r w:rsidRPr="006D1F45">
        <w:rPr>
          <w:b/>
        </w:rPr>
        <w:t xml:space="preserve">                                      </w:t>
      </w:r>
    </w:p>
    <w:p w:rsidR="00154F82" w:rsidRPr="00E76617" w:rsidRDefault="00154F82" w:rsidP="00154F82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  <w:r>
        <w:rPr>
          <w:b/>
          <w:u w:val="single"/>
        </w:rPr>
        <w:t>COLOR DOPPLER OF RIGHT LOWER LIMB</w:t>
      </w:r>
    </w:p>
    <w:p w:rsidR="00154F82" w:rsidRDefault="00154F82" w:rsidP="00B9201B">
      <w:pPr>
        <w:autoSpaceDE w:val="0"/>
        <w:autoSpaceDN w:val="0"/>
        <w:adjustRightInd w:val="0"/>
      </w:pPr>
    </w:p>
    <w:p w:rsidR="004534DB" w:rsidRPr="00B9201B" w:rsidRDefault="003251C5" w:rsidP="00B9201B">
      <w:pPr>
        <w:autoSpaceDE w:val="0"/>
        <w:autoSpaceDN w:val="0"/>
        <w:adjustRightInd w:val="0"/>
      </w:pPr>
      <w:r w:rsidRPr="00B9201B">
        <w:t xml:space="preserve">Gray scale USG shows right common femoral, superficial femoral, profunda femoris, </w:t>
      </w:r>
      <w:r w:rsidR="007348A9" w:rsidRPr="00B9201B">
        <w:t>popliteal</w:t>
      </w:r>
      <w:r w:rsidRPr="00B9201B">
        <w:t xml:space="preserve">, anterior &amp; posterior tibial, peroneal arteries are normal in course and caliber. No intraluminal thrombus seen. </w:t>
      </w:r>
    </w:p>
    <w:p w:rsidR="003251C5" w:rsidRPr="00B9201B" w:rsidRDefault="000B3E43" w:rsidP="00B9201B">
      <w:pPr>
        <w:tabs>
          <w:tab w:val="left" w:pos="990"/>
        </w:tabs>
        <w:autoSpaceDE w:val="0"/>
        <w:autoSpaceDN w:val="0"/>
        <w:adjustRightInd w:val="0"/>
      </w:pPr>
      <w:r w:rsidRPr="00B9201B">
        <w:tab/>
      </w:r>
    </w:p>
    <w:p w:rsidR="003251C5" w:rsidRPr="00B9201B" w:rsidRDefault="003251C5" w:rsidP="00B9201B">
      <w:pPr>
        <w:rPr>
          <w:b/>
          <w:bCs/>
        </w:rPr>
      </w:pPr>
      <w:r w:rsidRPr="00B9201B">
        <w:rPr>
          <w:b/>
          <w:bCs/>
        </w:rPr>
        <w:t xml:space="preserve">Right common femoral vein, deep femoral </w:t>
      </w:r>
      <w:r w:rsidR="00C0457C" w:rsidRPr="00B9201B">
        <w:rPr>
          <w:b/>
          <w:bCs/>
        </w:rPr>
        <w:t xml:space="preserve">vein, superficial femoral vein </w:t>
      </w:r>
      <w:r w:rsidRPr="00B9201B">
        <w:rPr>
          <w:b/>
          <w:bCs/>
        </w:rPr>
        <w:t>&amp; deep veins of the leg are normal in course, caliber, wall thickness, compressibility, flow pattern &amp; spectral wave form. No Intraluminal thrombus noted.</w:t>
      </w:r>
      <w:r w:rsidR="00C0457C" w:rsidRPr="00B9201B">
        <w:rPr>
          <w:b/>
          <w:bCs/>
        </w:rPr>
        <w:t xml:space="preserve"> There is e/o iso to mildly echogenic thrombus partially occluding the lumen of right popliteal vein.</w:t>
      </w:r>
    </w:p>
    <w:p w:rsidR="00C0457C" w:rsidRPr="00B9201B" w:rsidRDefault="00C0457C" w:rsidP="00B9201B"/>
    <w:p w:rsidR="003251C5" w:rsidRPr="00B9201B" w:rsidRDefault="003251C5" w:rsidP="00B9201B">
      <w:pPr>
        <w:autoSpaceDE w:val="0"/>
        <w:autoSpaceDN w:val="0"/>
        <w:adjustRightInd w:val="0"/>
      </w:pPr>
      <w:r w:rsidRPr="00B9201B">
        <w:t xml:space="preserve">The great saphenous vein &amp; short </w:t>
      </w:r>
      <w:r w:rsidR="00917431" w:rsidRPr="00B9201B">
        <w:t>saphenous</w:t>
      </w:r>
      <w:r w:rsidRPr="00B9201B">
        <w:t xml:space="preserve"> veins are normal in course and caliber.</w:t>
      </w:r>
    </w:p>
    <w:p w:rsidR="003251C5" w:rsidRPr="00B9201B" w:rsidRDefault="003251C5" w:rsidP="00B9201B">
      <w:pPr>
        <w:autoSpaceDE w:val="0"/>
        <w:autoSpaceDN w:val="0"/>
        <w:adjustRightInd w:val="0"/>
      </w:pPr>
    </w:p>
    <w:p w:rsidR="003251C5" w:rsidRPr="00B9201B" w:rsidRDefault="003251C5" w:rsidP="00B9201B">
      <w:pPr>
        <w:autoSpaceDE w:val="0"/>
        <w:autoSpaceDN w:val="0"/>
        <w:adjustRightInd w:val="0"/>
      </w:pPr>
      <w:r w:rsidRPr="00B9201B">
        <w:t>No dilated superficial veins noted.</w:t>
      </w:r>
    </w:p>
    <w:p w:rsidR="003251C5" w:rsidRPr="00B9201B" w:rsidRDefault="003251C5" w:rsidP="00B9201B">
      <w:pPr>
        <w:autoSpaceDE w:val="0"/>
        <w:autoSpaceDN w:val="0"/>
        <w:adjustRightInd w:val="0"/>
      </w:pPr>
    </w:p>
    <w:p w:rsidR="003251C5" w:rsidRPr="00B9201B" w:rsidRDefault="003251C5" w:rsidP="00B9201B">
      <w:pPr>
        <w:autoSpaceDE w:val="0"/>
        <w:autoSpaceDN w:val="0"/>
        <w:adjustRightInd w:val="0"/>
      </w:pPr>
      <w:r w:rsidRPr="00B9201B">
        <w:t>Doppler study shows normal blood flow and spectral wave-form with normal respiratory variation and response to augmentation.</w:t>
      </w:r>
    </w:p>
    <w:p w:rsidR="003251C5" w:rsidRPr="00B9201B" w:rsidRDefault="003251C5" w:rsidP="00B9201B">
      <w:pPr>
        <w:autoSpaceDE w:val="0"/>
        <w:autoSpaceDN w:val="0"/>
        <w:adjustRightInd w:val="0"/>
      </w:pPr>
    </w:p>
    <w:p w:rsidR="003251C5" w:rsidRPr="00B9201B" w:rsidRDefault="003251C5" w:rsidP="00B9201B">
      <w:pPr>
        <w:autoSpaceDE w:val="0"/>
        <w:autoSpaceDN w:val="0"/>
        <w:adjustRightInd w:val="0"/>
      </w:pPr>
      <w:r w:rsidRPr="00B9201B">
        <w:t>Sapheno-femoral &amp; sapheno-popliteal junction show normal response to valsalva‘s maneuver.</w:t>
      </w:r>
    </w:p>
    <w:p w:rsidR="003251C5" w:rsidRPr="00B9201B" w:rsidRDefault="003251C5" w:rsidP="00B9201B">
      <w:pPr>
        <w:autoSpaceDE w:val="0"/>
        <w:autoSpaceDN w:val="0"/>
        <w:adjustRightInd w:val="0"/>
      </w:pPr>
    </w:p>
    <w:p w:rsidR="003251C5" w:rsidRPr="008516C6" w:rsidRDefault="00C0457C" w:rsidP="00B9201B">
      <w:pPr>
        <w:autoSpaceDE w:val="0"/>
        <w:autoSpaceDN w:val="0"/>
        <w:adjustRightInd w:val="0"/>
        <w:rPr>
          <w:b/>
          <w:bCs/>
          <w:i/>
          <w:iCs/>
        </w:rPr>
      </w:pPr>
      <w:r w:rsidRPr="008516C6">
        <w:rPr>
          <w:b/>
          <w:bCs/>
          <w:i/>
          <w:iCs/>
        </w:rPr>
        <w:t>Mildly t</w:t>
      </w:r>
      <w:r w:rsidR="003251C5" w:rsidRPr="008516C6">
        <w:rPr>
          <w:b/>
          <w:bCs/>
          <w:i/>
          <w:iCs/>
        </w:rPr>
        <w:t xml:space="preserve">hickened </w:t>
      </w:r>
      <w:r w:rsidRPr="008516C6">
        <w:rPr>
          <w:b/>
          <w:bCs/>
          <w:i/>
          <w:iCs/>
        </w:rPr>
        <w:t xml:space="preserve">skin and </w:t>
      </w:r>
      <w:r w:rsidR="003251C5" w:rsidRPr="008516C6">
        <w:rPr>
          <w:b/>
          <w:bCs/>
          <w:i/>
          <w:iCs/>
        </w:rPr>
        <w:t xml:space="preserve">subcutaneous soft tissue noted in the </w:t>
      </w:r>
      <w:r w:rsidRPr="008516C6">
        <w:rPr>
          <w:b/>
          <w:bCs/>
          <w:i/>
          <w:iCs/>
        </w:rPr>
        <w:t>medial aspect of right lower leg.</w:t>
      </w:r>
    </w:p>
    <w:p w:rsidR="00F277E6" w:rsidRPr="00B9201B" w:rsidRDefault="00F277E6" w:rsidP="00B9201B">
      <w:pPr>
        <w:autoSpaceDE w:val="0"/>
        <w:autoSpaceDN w:val="0"/>
        <w:adjustRightInd w:val="0"/>
        <w:ind w:hanging="720"/>
        <w:jc w:val="both"/>
        <w:rPr>
          <w:u w:val="single"/>
        </w:rPr>
      </w:pPr>
    </w:p>
    <w:p w:rsidR="00B9201B" w:rsidRDefault="003251C5" w:rsidP="00B9201B">
      <w:pPr>
        <w:autoSpaceDE w:val="0"/>
        <w:autoSpaceDN w:val="0"/>
        <w:adjustRightInd w:val="0"/>
        <w:rPr>
          <w:b/>
        </w:rPr>
      </w:pPr>
      <w:r w:rsidRPr="00B9201B">
        <w:rPr>
          <w:b/>
        </w:rPr>
        <w:t>REMARK:</w:t>
      </w:r>
      <w:r w:rsidRPr="00B9201B">
        <w:rPr>
          <w:b/>
        </w:rPr>
        <w:tab/>
      </w:r>
      <w:r w:rsidR="00FF5818" w:rsidRPr="00B9201B">
        <w:rPr>
          <w:b/>
        </w:rPr>
        <w:t xml:space="preserve"> </w:t>
      </w:r>
    </w:p>
    <w:p w:rsidR="003251C5" w:rsidRPr="00B9201B" w:rsidRDefault="003251C5" w:rsidP="00B9201B">
      <w:pPr>
        <w:autoSpaceDE w:val="0"/>
        <w:autoSpaceDN w:val="0"/>
        <w:adjustRightInd w:val="0"/>
        <w:rPr>
          <w:b/>
          <w:i/>
          <w:iCs/>
        </w:rPr>
      </w:pPr>
      <w:proofErr w:type="spellStart"/>
      <w:r w:rsidRPr="00B9201B">
        <w:rPr>
          <w:b/>
          <w:i/>
          <w:iCs/>
        </w:rPr>
        <w:t>i</w:t>
      </w:r>
      <w:proofErr w:type="spellEnd"/>
      <w:r w:rsidRPr="00B9201B">
        <w:rPr>
          <w:b/>
          <w:i/>
          <w:iCs/>
        </w:rPr>
        <w:t xml:space="preserve">) </w:t>
      </w:r>
      <w:r w:rsidR="00C0457C" w:rsidRPr="00B9201B">
        <w:rPr>
          <w:b/>
          <w:i/>
          <w:iCs/>
        </w:rPr>
        <w:t>Deep vein thrombosis involving right popliteal vein.</w:t>
      </w:r>
    </w:p>
    <w:p w:rsidR="00C0457C" w:rsidRDefault="00C0457C" w:rsidP="00B9201B">
      <w:pPr>
        <w:autoSpaceDE w:val="0"/>
        <w:autoSpaceDN w:val="0"/>
        <w:adjustRightInd w:val="0"/>
        <w:rPr>
          <w:b/>
          <w:i/>
        </w:rPr>
      </w:pPr>
      <w:r w:rsidRPr="00B9201B">
        <w:rPr>
          <w:b/>
          <w:i/>
          <w:iCs/>
        </w:rPr>
        <w:t xml:space="preserve">ii) </w:t>
      </w:r>
      <w:r w:rsidRPr="00B9201B">
        <w:rPr>
          <w:b/>
          <w:i/>
        </w:rPr>
        <w:t>Mildly thickened skin and subcutaneous soft tissue in medial aspect of right lower leg.</w:t>
      </w:r>
    </w:p>
    <w:p w:rsidR="00154F82" w:rsidRDefault="00154F82" w:rsidP="00B9201B">
      <w:pPr>
        <w:autoSpaceDE w:val="0"/>
        <w:autoSpaceDN w:val="0"/>
        <w:adjustRightInd w:val="0"/>
        <w:rPr>
          <w:b/>
          <w:i/>
        </w:rPr>
      </w:pPr>
    </w:p>
    <w:p w:rsidR="00154F82" w:rsidRDefault="00154F82" w:rsidP="00B9201B">
      <w:pPr>
        <w:autoSpaceDE w:val="0"/>
        <w:autoSpaceDN w:val="0"/>
        <w:adjustRightInd w:val="0"/>
        <w:rPr>
          <w:b/>
          <w:i/>
        </w:rPr>
      </w:pPr>
    </w:p>
    <w:p w:rsidR="00154F82" w:rsidRPr="00154F82" w:rsidRDefault="00154F82" w:rsidP="00B9201B">
      <w:pPr>
        <w:autoSpaceDE w:val="0"/>
        <w:autoSpaceDN w:val="0"/>
        <w:adjustRightInd w:val="0"/>
        <w:rPr>
          <w:bCs/>
          <w:iCs/>
        </w:rPr>
      </w:pPr>
      <w:r w:rsidRPr="00154F82">
        <w:rPr>
          <w:bCs/>
          <w:iCs/>
        </w:rPr>
        <w:t>Kindly correlate with clinical findings.</w:t>
      </w:r>
    </w:p>
    <w:p w:rsidR="00C0457C" w:rsidRPr="00B9201B" w:rsidRDefault="00C0457C" w:rsidP="00B9201B">
      <w:pPr>
        <w:autoSpaceDE w:val="0"/>
        <w:autoSpaceDN w:val="0"/>
        <w:adjustRightInd w:val="0"/>
        <w:ind w:firstLine="720"/>
        <w:rPr>
          <w:b/>
          <w:i/>
          <w:iCs/>
        </w:rPr>
      </w:pPr>
    </w:p>
    <w:p w:rsidR="00C0457C" w:rsidRPr="00F277E6" w:rsidRDefault="00C0457C" w:rsidP="00C0457C">
      <w:pPr>
        <w:autoSpaceDE w:val="0"/>
        <w:autoSpaceDN w:val="0"/>
        <w:adjustRightInd w:val="0"/>
        <w:ind w:firstLine="720"/>
        <w:rPr>
          <w:rFonts w:ascii="Arial" w:hAnsi="Arial" w:cs="Arial"/>
          <w:b/>
          <w:i/>
          <w:iCs/>
          <w:sz w:val="22"/>
          <w:szCs w:val="22"/>
        </w:rPr>
      </w:pPr>
    </w:p>
    <w:sectPr w:rsidR="00C0457C" w:rsidRPr="00F277E6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CE2"/>
    <w:rsid w:val="0003422F"/>
    <w:rsid w:val="00036629"/>
    <w:rsid w:val="00085BC8"/>
    <w:rsid w:val="000A2225"/>
    <w:rsid w:val="000B3E43"/>
    <w:rsid w:val="000C005C"/>
    <w:rsid w:val="000C6A67"/>
    <w:rsid w:val="000D4222"/>
    <w:rsid w:val="000E5E98"/>
    <w:rsid w:val="00107EB9"/>
    <w:rsid w:val="001113C0"/>
    <w:rsid w:val="00121CA3"/>
    <w:rsid w:val="00152569"/>
    <w:rsid w:val="001532A3"/>
    <w:rsid w:val="00154F82"/>
    <w:rsid w:val="0016423B"/>
    <w:rsid w:val="0016733E"/>
    <w:rsid w:val="00194FBF"/>
    <w:rsid w:val="001B0216"/>
    <w:rsid w:val="001B064C"/>
    <w:rsid w:val="001B1B57"/>
    <w:rsid w:val="001D54F2"/>
    <w:rsid w:val="001E537C"/>
    <w:rsid w:val="001F7B99"/>
    <w:rsid w:val="002139B3"/>
    <w:rsid w:val="0021427D"/>
    <w:rsid w:val="00243B1D"/>
    <w:rsid w:val="00247621"/>
    <w:rsid w:val="00287808"/>
    <w:rsid w:val="00290D95"/>
    <w:rsid w:val="00292D8B"/>
    <w:rsid w:val="002B179F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7A6"/>
    <w:rsid w:val="003251C5"/>
    <w:rsid w:val="00342B62"/>
    <w:rsid w:val="003432BC"/>
    <w:rsid w:val="0034353E"/>
    <w:rsid w:val="0037177E"/>
    <w:rsid w:val="003746A2"/>
    <w:rsid w:val="00376691"/>
    <w:rsid w:val="00377589"/>
    <w:rsid w:val="0038775D"/>
    <w:rsid w:val="003A24B7"/>
    <w:rsid w:val="003B173E"/>
    <w:rsid w:val="003B17BF"/>
    <w:rsid w:val="003D4258"/>
    <w:rsid w:val="003E5AAF"/>
    <w:rsid w:val="00402556"/>
    <w:rsid w:val="0040648C"/>
    <w:rsid w:val="00411F94"/>
    <w:rsid w:val="004319C4"/>
    <w:rsid w:val="0044290F"/>
    <w:rsid w:val="004432DC"/>
    <w:rsid w:val="004534DB"/>
    <w:rsid w:val="004649C9"/>
    <w:rsid w:val="0046568E"/>
    <w:rsid w:val="00467AAB"/>
    <w:rsid w:val="0047678E"/>
    <w:rsid w:val="00487612"/>
    <w:rsid w:val="004920E0"/>
    <w:rsid w:val="004941EE"/>
    <w:rsid w:val="004A4AC6"/>
    <w:rsid w:val="004A583A"/>
    <w:rsid w:val="004B7857"/>
    <w:rsid w:val="004C524D"/>
    <w:rsid w:val="00507669"/>
    <w:rsid w:val="00583BF1"/>
    <w:rsid w:val="005A7D91"/>
    <w:rsid w:val="005B0645"/>
    <w:rsid w:val="005B53FE"/>
    <w:rsid w:val="005C3285"/>
    <w:rsid w:val="005F2AEC"/>
    <w:rsid w:val="005F68E6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48A9"/>
    <w:rsid w:val="007357FF"/>
    <w:rsid w:val="007822FF"/>
    <w:rsid w:val="007B59CD"/>
    <w:rsid w:val="007B6379"/>
    <w:rsid w:val="007C5611"/>
    <w:rsid w:val="007D3687"/>
    <w:rsid w:val="007E7BBA"/>
    <w:rsid w:val="00840E99"/>
    <w:rsid w:val="00843947"/>
    <w:rsid w:val="0084781B"/>
    <w:rsid w:val="008516C6"/>
    <w:rsid w:val="00853185"/>
    <w:rsid w:val="00870344"/>
    <w:rsid w:val="00882861"/>
    <w:rsid w:val="008B3781"/>
    <w:rsid w:val="008D5AF1"/>
    <w:rsid w:val="008D6F16"/>
    <w:rsid w:val="008F7A0C"/>
    <w:rsid w:val="00917431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751C1"/>
    <w:rsid w:val="00B9201B"/>
    <w:rsid w:val="00BA5803"/>
    <w:rsid w:val="00BE3017"/>
    <w:rsid w:val="00BE5947"/>
    <w:rsid w:val="00BE74CF"/>
    <w:rsid w:val="00C02E6D"/>
    <w:rsid w:val="00C0457C"/>
    <w:rsid w:val="00C21767"/>
    <w:rsid w:val="00C46A50"/>
    <w:rsid w:val="00C63476"/>
    <w:rsid w:val="00C70FBD"/>
    <w:rsid w:val="00C947D6"/>
    <w:rsid w:val="00CA7D4A"/>
    <w:rsid w:val="00CC0B14"/>
    <w:rsid w:val="00CD73B5"/>
    <w:rsid w:val="00CF3E64"/>
    <w:rsid w:val="00D13C38"/>
    <w:rsid w:val="00D241DF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DF680D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277E6"/>
    <w:rsid w:val="00F32F13"/>
    <w:rsid w:val="00F3318E"/>
    <w:rsid w:val="00F41BF3"/>
    <w:rsid w:val="00F4609C"/>
    <w:rsid w:val="00F75222"/>
    <w:rsid w:val="00F774B4"/>
    <w:rsid w:val="00F91B20"/>
    <w:rsid w:val="00FC0876"/>
    <w:rsid w:val="00FC2012"/>
    <w:rsid w:val="00FC44FC"/>
    <w:rsid w:val="00FC60E2"/>
    <w:rsid w:val="00FC71B6"/>
    <w:rsid w:val="00FC7BF0"/>
    <w:rsid w:val="00FE3304"/>
    <w:rsid w:val="00FE512E"/>
    <w:rsid w:val="00FE5B49"/>
    <w:rsid w:val="00FF5818"/>
    <w:rsid w:val="00FF5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odyText2">
    <w:name w:val="Body Text 2"/>
    <w:basedOn w:val="Normal"/>
    <w:link w:val="BodyText2Char"/>
    <w:rsid w:val="00154F82"/>
    <w:pPr>
      <w:tabs>
        <w:tab w:val="left" w:pos="1350"/>
        <w:tab w:val="left" w:pos="6930"/>
      </w:tabs>
    </w:pPr>
    <w:rPr>
      <w:b/>
      <w:bCs/>
      <w:color w:val="00000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154F82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pc</cp:lastModifiedBy>
  <cp:revision>3</cp:revision>
  <cp:lastPrinted>2024-09-18T13:20:00Z</cp:lastPrinted>
  <dcterms:created xsi:type="dcterms:W3CDTF">2022-01-31T12:19:00Z</dcterms:created>
  <dcterms:modified xsi:type="dcterms:W3CDTF">2024-09-18T13:22:00Z</dcterms:modified>
</cp:coreProperties>
</file>