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B05D90" w:rsidRPr="00B05D90" w:rsidRDefault="00B05D9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B2A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SHAMBHU KAPRI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B2A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B2A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B2A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</w:t>
      </w:r>
      <w:r w:rsidR="009410C4">
        <w:rPr>
          <w:rFonts w:ascii="Arial" w:hAnsi="Arial" w:cs="Arial"/>
          <w:color w:val="000000"/>
          <w:sz w:val="22"/>
          <w:szCs w:val="22"/>
        </w:rPr>
        <w:t xml:space="preserve">Liver is </w:t>
      </w:r>
      <w:r w:rsidR="00BA7132">
        <w:rPr>
          <w:rFonts w:ascii="Arial" w:hAnsi="Arial" w:cs="Arial"/>
          <w:color w:val="000000"/>
          <w:sz w:val="22"/>
          <w:szCs w:val="22"/>
        </w:rPr>
        <w:t>enlarged</w:t>
      </w:r>
      <w:r w:rsidR="009410C4">
        <w:rPr>
          <w:rFonts w:ascii="Arial" w:hAnsi="Arial" w:cs="Arial"/>
          <w:color w:val="000000"/>
          <w:sz w:val="22"/>
          <w:szCs w:val="22"/>
        </w:rPr>
        <w:t xml:space="preserve"> and measures ~20 cm. 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Intrahepatic biliary ductules are not dilated. </w:t>
      </w:r>
      <w:r w:rsidR="00BA7132">
        <w:rPr>
          <w:rFonts w:ascii="Arial" w:hAnsi="Arial" w:cs="Arial"/>
          <w:color w:val="000000"/>
          <w:sz w:val="22"/>
          <w:szCs w:val="22"/>
        </w:rPr>
        <w:t>Multiple iso-hypodense well defined round lesions (largest ~30X25mm in right lobe) are noted scattered in both lobes showing peripheral enhancement on triphasic study.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 and position of the gall bladder is seen</w:t>
      </w:r>
      <w:r w:rsidR="001F35ED">
        <w:rPr>
          <w:rFonts w:ascii="Arial" w:hAnsi="Arial" w:cs="Arial"/>
          <w:color w:val="000000"/>
          <w:sz w:val="22"/>
          <w:szCs w:val="22"/>
        </w:rPr>
        <w:t xml:space="preserve"> with mildly thickened edematous wall (~6mm)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. No intraluminal abnormal density is seen. 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9E1932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9E1932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9E1932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BA7132">
        <w:rPr>
          <w:rFonts w:ascii="Arial" w:hAnsi="Arial" w:cs="Arial"/>
          <w:color w:val="000000"/>
          <w:sz w:val="22"/>
          <w:szCs w:val="22"/>
        </w:rPr>
        <w:t xml:space="preserve"> (11.5cm)</w:t>
      </w:r>
      <w:r w:rsidRPr="009E1932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Both the kidneys show normal position</w:t>
      </w:r>
      <w:r w:rsidR="00E047ED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FC2D59">
        <w:rPr>
          <w:rFonts w:ascii="Arial" w:hAnsi="Arial" w:cs="Arial"/>
          <w:color w:val="000000"/>
          <w:sz w:val="22"/>
          <w:szCs w:val="22"/>
        </w:rPr>
        <w:t xml:space="preserve"> A simple cystic lesion of size ~6.8X6.2mm is noted in upper pole cortex of left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 xml:space="preserve">: </w:t>
      </w:r>
      <w:r w:rsidR="00D63D68">
        <w:rPr>
          <w:rFonts w:ascii="Arial" w:hAnsi="Arial" w:cs="Arial"/>
          <w:sz w:val="22"/>
          <w:szCs w:val="22"/>
        </w:rPr>
        <w:t>Enlargement</w:t>
      </w:r>
      <w:r w:rsidRPr="009E1932">
        <w:rPr>
          <w:rFonts w:ascii="Arial" w:hAnsi="Arial" w:cs="Arial"/>
          <w:sz w:val="22"/>
          <w:szCs w:val="22"/>
        </w:rPr>
        <w:t xml:space="preserve"> of the prostate is seen</w:t>
      </w:r>
      <w:r w:rsidR="001F35ED">
        <w:rPr>
          <w:rFonts w:ascii="Arial" w:hAnsi="Arial" w:cs="Arial"/>
          <w:sz w:val="22"/>
          <w:szCs w:val="22"/>
        </w:rPr>
        <w:t xml:space="preserve"> (3.6X3X3.7cm)</w:t>
      </w:r>
      <w:r w:rsidR="0024347F">
        <w:rPr>
          <w:rFonts w:ascii="Arial" w:hAnsi="Arial" w:cs="Arial"/>
          <w:sz w:val="22"/>
          <w:szCs w:val="22"/>
        </w:rPr>
        <w:t xml:space="preserve">. </w:t>
      </w:r>
      <w:r w:rsidRPr="009E1932">
        <w:rPr>
          <w:rFonts w:ascii="Arial" w:hAnsi="Arial" w:cs="Arial"/>
          <w:sz w:val="22"/>
          <w:szCs w:val="22"/>
        </w:rPr>
        <w:t xml:space="preserve">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  <w:r w:rsidR="001F35ED">
        <w:rPr>
          <w:rFonts w:ascii="Arial" w:hAnsi="Arial" w:cs="Arial"/>
          <w:sz w:val="22"/>
          <w:szCs w:val="22"/>
        </w:rPr>
        <w:t xml:space="preserve"> Volume of the prostate is 22.6cc.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</w:t>
      </w:r>
      <w:r w:rsidR="00F07047">
        <w:rPr>
          <w:rFonts w:ascii="Arial" w:hAnsi="Arial" w:cs="Arial"/>
          <w:color w:val="000000"/>
          <w:sz w:val="22"/>
          <w:szCs w:val="22"/>
        </w:rPr>
        <w:t xml:space="preserve">Homogenous circumferential mild asymmetrical </w:t>
      </w:r>
      <w:r w:rsidR="00011E44">
        <w:rPr>
          <w:rFonts w:ascii="Arial" w:hAnsi="Arial" w:cs="Arial"/>
          <w:color w:val="000000"/>
          <w:sz w:val="22"/>
          <w:szCs w:val="22"/>
        </w:rPr>
        <w:t>wall</w:t>
      </w:r>
      <w:r w:rsidR="00F07047">
        <w:rPr>
          <w:rFonts w:ascii="Arial" w:hAnsi="Arial" w:cs="Arial"/>
          <w:color w:val="000000"/>
          <w:sz w:val="22"/>
          <w:szCs w:val="22"/>
        </w:rPr>
        <w:t xml:space="preserve"> thickening (maximum thickness </w:t>
      </w:r>
      <w:r w:rsidR="00B05D90">
        <w:rPr>
          <w:rFonts w:ascii="Arial" w:hAnsi="Arial" w:cs="Arial"/>
          <w:color w:val="000000"/>
          <w:sz w:val="22"/>
          <w:szCs w:val="22"/>
        </w:rPr>
        <w:t>~</w:t>
      </w:r>
      <w:r w:rsidR="00F07047">
        <w:rPr>
          <w:rFonts w:ascii="Arial" w:hAnsi="Arial" w:cs="Arial"/>
          <w:color w:val="000000"/>
          <w:sz w:val="22"/>
          <w:szCs w:val="22"/>
        </w:rPr>
        <w:t xml:space="preserve">22mm) of stomach is noted in antropyloric region causing mild luminal </w:t>
      </w:r>
      <w:proofErr w:type="gramStart"/>
      <w:r w:rsidR="00F07047">
        <w:rPr>
          <w:rFonts w:ascii="Arial" w:hAnsi="Arial" w:cs="Arial"/>
          <w:color w:val="000000"/>
          <w:sz w:val="22"/>
          <w:szCs w:val="22"/>
        </w:rPr>
        <w:t>narrowing</w:t>
      </w:r>
      <w:r w:rsidR="00E047ED">
        <w:rPr>
          <w:rFonts w:ascii="Arial" w:hAnsi="Arial" w:cs="Arial"/>
          <w:color w:val="000000"/>
          <w:sz w:val="22"/>
          <w:szCs w:val="22"/>
        </w:rPr>
        <w:t>,</w:t>
      </w:r>
      <w:proofErr w:type="gramEnd"/>
      <w:r w:rsidR="00E047ED">
        <w:rPr>
          <w:rFonts w:ascii="Arial" w:hAnsi="Arial" w:cs="Arial"/>
          <w:color w:val="000000"/>
          <w:sz w:val="22"/>
          <w:szCs w:val="22"/>
        </w:rPr>
        <w:t xml:space="preserve"> </w:t>
      </w:r>
      <w:r w:rsidR="00F07047">
        <w:rPr>
          <w:rFonts w:ascii="Arial" w:hAnsi="Arial" w:cs="Arial"/>
          <w:color w:val="000000"/>
          <w:sz w:val="22"/>
          <w:szCs w:val="22"/>
        </w:rPr>
        <w:t>however proximal portion is not dilated.</w:t>
      </w:r>
      <w:r w:rsidR="00E047ED">
        <w:rPr>
          <w:rFonts w:ascii="Arial" w:hAnsi="Arial" w:cs="Arial"/>
          <w:color w:val="000000"/>
          <w:sz w:val="22"/>
          <w:szCs w:val="22"/>
        </w:rPr>
        <w:t xml:space="preserve"> </w:t>
      </w:r>
      <w:r w:rsidR="000D27E1">
        <w:rPr>
          <w:rFonts w:ascii="Arial" w:hAnsi="Arial" w:cs="Arial"/>
          <w:color w:val="000000"/>
          <w:sz w:val="22"/>
          <w:szCs w:val="22"/>
        </w:rPr>
        <w:t xml:space="preserve">Multiple conglomerated </w:t>
      </w:r>
      <w:r w:rsidR="0054209F">
        <w:rPr>
          <w:rFonts w:ascii="Arial" w:hAnsi="Arial" w:cs="Arial"/>
          <w:color w:val="000000"/>
          <w:sz w:val="22"/>
          <w:szCs w:val="22"/>
        </w:rPr>
        <w:t>hypodense perigastric</w:t>
      </w:r>
      <w:r w:rsidR="000D27E1">
        <w:rPr>
          <w:rFonts w:ascii="Arial" w:hAnsi="Arial" w:cs="Arial"/>
          <w:color w:val="000000"/>
          <w:sz w:val="22"/>
          <w:szCs w:val="22"/>
        </w:rPr>
        <w:t xml:space="preserve"> </w:t>
      </w:r>
      <w:r w:rsidR="0054209F">
        <w:rPr>
          <w:rFonts w:ascii="Arial" w:hAnsi="Arial" w:cs="Arial"/>
          <w:color w:val="000000"/>
          <w:sz w:val="22"/>
          <w:szCs w:val="22"/>
        </w:rPr>
        <w:t xml:space="preserve">(predominantly around hepatoduodenal ligament and common hepatic </w:t>
      </w:r>
      <w:r w:rsidR="00D63D68">
        <w:rPr>
          <w:rFonts w:ascii="Arial" w:hAnsi="Arial" w:cs="Arial"/>
          <w:color w:val="000000"/>
          <w:sz w:val="22"/>
          <w:szCs w:val="22"/>
        </w:rPr>
        <w:t>artery)</w:t>
      </w:r>
      <w:r w:rsidR="0054209F">
        <w:rPr>
          <w:rFonts w:ascii="Arial" w:hAnsi="Arial" w:cs="Arial"/>
          <w:color w:val="000000"/>
          <w:sz w:val="22"/>
          <w:szCs w:val="22"/>
        </w:rPr>
        <w:t xml:space="preserve"> nodal mass</w:t>
      </w:r>
      <w:r w:rsidR="000D27E1">
        <w:rPr>
          <w:rFonts w:ascii="Arial" w:hAnsi="Arial" w:cs="Arial"/>
          <w:color w:val="000000"/>
          <w:sz w:val="22"/>
          <w:szCs w:val="22"/>
        </w:rPr>
        <w:t xml:space="preserve"> (largest </w:t>
      </w:r>
      <w:r w:rsidR="00423E67">
        <w:rPr>
          <w:rFonts w:ascii="Arial" w:hAnsi="Arial" w:cs="Arial"/>
          <w:color w:val="000000"/>
          <w:sz w:val="22"/>
          <w:szCs w:val="22"/>
        </w:rPr>
        <w:t xml:space="preserve">measuring </w:t>
      </w:r>
      <w:r w:rsidR="000D27E1">
        <w:rPr>
          <w:rFonts w:ascii="Arial" w:hAnsi="Arial" w:cs="Arial"/>
          <w:color w:val="000000"/>
          <w:sz w:val="22"/>
          <w:szCs w:val="22"/>
        </w:rPr>
        <w:t>~5.1X4cm)</w:t>
      </w:r>
      <w:r w:rsidR="00904141">
        <w:rPr>
          <w:rFonts w:ascii="Arial" w:hAnsi="Arial" w:cs="Arial"/>
          <w:color w:val="000000"/>
          <w:sz w:val="22"/>
          <w:szCs w:val="22"/>
        </w:rPr>
        <w:t xml:space="preserve"> encasing portal vein and </w:t>
      </w:r>
      <w:r w:rsidR="000D27E1">
        <w:rPr>
          <w:rFonts w:ascii="Arial" w:hAnsi="Arial" w:cs="Arial"/>
          <w:color w:val="000000"/>
          <w:sz w:val="22"/>
          <w:szCs w:val="22"/>
        </w:rPr>
        <w:t>common hepatic artery</w:t>
      </w:r>
      <w:r w:rsidR="00904141">
        <w:rPr>
          <w:rFonts w:ascii="Arial" w:hAnsi="Arial" w:cs="Arial"/>
          <w:color w:val="000000"/>
          <w:sz w:val="22"/>
          <w:szCs w:val="22"/>
        </w:rPr>
        <w:t xml:space="preserve"> (causing it luminal narrowing)</w:t>
      </w:r>
      <w:r w:rsidR="000D27E1">
        <w:rPr>
          <w:rFonts w:ascii="Arial" w:hAnsi="Arial" w:cs="Arial"/>
          <w:color w:val="000000"/>
          <w:sz w:val="22"/>
          <w:szCs w:val="22"/>
        </w:rPr>
        <w:t>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2D59" w:rsidRDefault="00D63D68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abnormality is seen in the intestine.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F05CA9" w:rsidRPr="009E1932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</w:t>
      </w:r>
    </w:p>
    <w:p w:rsidR="00E047ED" w:rsidRDefault="00E047ED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F35ED" w:rsidRPr="00B05D90" w:rsidRDefault="001F35ED" w:rsidP="001F35ED">
      <w:pPr>
        <w:autoSpaceDE w:val="0"/>
        <w:autoSpaceDN w:val="0"/>
        <w:adjustRightInd w:val="0"/>
        <w:ind w:left="8640" w:firstLine="72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b/>
          <w:color w:val="000000"/>
          <w:sz w:val="22"/>
          <w:szCs w:val="22"/>
        </w:rPr>
        <w:t>Cont.P/2</w:t>
      </w: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1F35ED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4209F" w:rsidRDefault="0054209F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2D59" w:rsidRDefault="00FC2D5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D63D68">
        <w:rPr>
          <w:rFonts w:ascii="Arial" w:hAnsi="Arial" w:cs="Arial"/>
          <w:b/>
          <w:color w:val="000000"/>
          <w:sz w:val="22"/>
          <w:szCs w:val="22"/>
        </w:rPr>
        <w:t>Visualised section of chest shows</w:t>
      </w:r>
      <w:r w:rsidR="00D63D68" w:rsidRPr="00D63D68">
        <w:rPr>
          <w:rFonts w:ascii="Arial" w:hAnsi="Arial" w:cs="Arial"/>
          <w:b/>
          <w:color w:val="000000"/>
          <w:sz w:val="22"/>
          <w:szCs w:val="22"/>
        </w:rPr>
        <w:t xml:space="preserve"> mild</w:t>
      </w:r>
      <w:r w:rsidRPr="00D63D68">
        <w:rPr>
          <w:rFonts w:ascii="Arial" w:hAnsi="Arial" w:cs="Arial"/>
          <w:b/>
          <w:color w:val="000000"/>
          <w:sz w:val="22"/>
          <w:szCs w:val="22"/>
        </w:rPr>
        <w:t xml:space="preserve"> cardiomegaly.</w:t>
      </w:r>
      <w:r>
        <w:rPr>
          <w:rFonts w:ascii="Arial" w:hAnsi="Arial" w:cs="Arial"/>
          <w:color w:val="000000"/>
          <w:sz w:val="22"/>
          <w:szCs w:val="22"/>
        </w:rPr>
        <w:t xml:space="preserve"> Two pleural based nodular opacities are noted in left lower lobe (largest ~</w:t>
      </w:r>
      <w:r w:rsidR="00E047ED">
        <w:rPr>
          <w:rFonts w:ascii="Arial" w:hAnsi="Arial" w:cs="Arial"/>
          <w:color w:val="000000"/>
          <w:sz w:val="22"/>
          <w:szCs w:val="22"/>
        </w:rPr>
        <w:t>7.3X7mm). Extra</w:t>
      </w:r>
      <w:r>
        <w:rPr>
          <w:rFonts w:ascii="Arial" w:hAnsi="Arial" w:cs="Arial"/>
          <w:color w:val="000000"/>
          <w:sz w:val="22"/>
          <w:szCs w:val="22"/>
        </w:rPr>
        <w:t>pleural fat plane is well maintained.</w:t>
      </w:r>
    </w:p>
    <w:p w:rsidR="00B05D90" w:rsidRDefault="00B05D90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C26ED" w:rsidRPr="00E047ED" w:rsidRDefault="00B05D90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</w:t>
      </w:r>
      <w:r w:rsidR="008C26ED" w:rsidRPr="00E047ED">
        <w:rPr>
          <w:rFonts w:ascii="Arial" w:hAnsi="Arial" w:cs="Arial"/>
          <w:b/>
          <w:color w:val="000000"/>
          <w:sz w:val="22"/>
          <w:szCs w:val="22"/>
        </w:rPr>
        <w:t>pondylotic changes noted as osteophytes are noted in lumbar vertebrae.</w:t>
      </w:r>
    </w:p>
    <w:p w:rsidR="00A82D8E" w:rsidRPr="00E047ED" w:rsidRDefault="00A82D8E" w:rsidP="00C55EA8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u w:val="single"/>
        </w:rPr>
      </w:pPr>
    </w:p>
    <w:p w:rsidR="003470DF" w:rsidRPr="0054209F" w:rsidRDefault="00A82D8E" w:rsidP="00B05D9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E047ED" w:rsidRPr="00B05D90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E047ED" w:rsidRPr="0054209F">
        <w:rPr>
          <w:rFonts w:ascii="Arial" w:hAnsi="Arial" w:cs="Arial"/>
          <w:b/>
          <w:i/>
          <w:color w:val="000000"/>
          <w:sz w:val="22"/>
          <w:szCs w:val="22"/>
        </w:rPr>
        <w:t xml:space="preserve">) Homogenous circumferential mild asymmetrical </w:t>
      </w:r>
      <w:r w:rsidR="0054209F">
        <w:rPr>
          <w:rFonts w:ascii="Arial" w:hAnsi="Arial" w:cs="Arial"/>
          <w:b/>
          <w:i/>
          <w:color w:val="000000"/>
          <w:sz w:val="22"/>
          <w:szCs w:val="22"/>
        </w:rPr>
        <w:t>mural</w:t>
      </w:r>
      <w:r w:rsidR="00E047ED" w:rsidRPr="0054209F">
        <w:rPr>
          <w:rFonts w:ascii="Arial" w:hAnsi="Arial" w:cs="Arial"/>
          <w:b/>
          <w:i/>
          <w:color w:val="000000"/>
          <w:sz w:val="22"/>
          <w:szCs w:val="22"/>
        </w:rPr>
        <w:t xml:space="preserve"> thickening of stomach in antropyloric region causing mild luminal narrowing – Gastric carcinoma (Suggested histopathological correlation)</w:t>
      </w:r>
    </w:p>
    <w:p w:rsidR="000D27E1" w:rsidRPr="0054209F" w:rsidRDefault="00E047ED" w:rsidP="0054209F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4209F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54209F" w:rsidRPr="0054209F">
        <w:rPr>
          <w:rFonts w:ascii="Arial" w:hAnsi="Arial" w:cs="Arial"/>
          <w:b/>
          <w:i/>
          <w:color w:val="000000"/>
          <w:sz w:val="22"/>
          <w:szCs w:val="22"/>
        </w:rPr>
        <w:t>Multiple conglomerated hypodense perigastric (predominantly around hepatoduodenal ligament and common hepatic artery) nodal mass</w:t>
      </w:r>
      <w:r w:rsidR="0054209F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4209F" w:rsidRPr="0054209F">
        <w:rPr>
          <w:rFonts w:ascii="Arial" w:hAnsi="Arial" w:cs="Arial"/>
          <w:b/>
          <w:i/>
          <w:color w:val="000000"/>
          <w:sz w:val="22"/>
          <w:szCs w:val="22"/>
        </w:rPr>
        <w:t>encasing portal vein and common hepatic artery.</w:t>
      </w:r>
    </w:p>
    <w:p w:rsidR="00E047ED" w:rsidRPr="0054209F" w:rsidRDefault="000D27E1" w:rsidP="00B05D9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4209F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="00E047ED" w:rsidRPr="0054209F">
        <w:rPr>
          <w:rFonts w:ascii="Arial" w:hAnsi="Arial" w:cs="Arial"/>
          <w:b/>
          <w:i/>
          <w:color w:val="000000"/>
          <w:sz w:val="22"/>
          <w:szCs w:val="22"/>
        </w:rPr>
        <w:t>Hepatomegaly with multiple iso-hypodense well defined round lesions scattered in both lobes showing peripheral enhancement – Metastasis.</w:t>
      </w:r>
    </w:p>
    <w:p w:rsidR="00E047ED" w:rsidRPr="0054209F" w:rsidRDefault="000D27E1" w:rsidP="00B05D9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4209F">
        <w:rPr>
          <w:rFonts w:ascii="Arial" w:hAnsi="Arial" w:cs="Arial"/>
          <w:b/>
          <w:i/>
          <w:color w:val="000000"/>
          <w:sz w:val="22"/>
          <w:szCs w:val="22"/>
        </w:rPr>
        <w:t>iv</w:t>
      </w:r>
      <w:r w:rsidR="00E047ED" w:rsidRPr="0054209F">
        <w:rPr>
          <w:rFonts w:ascii="Arial" w:hAnsi="Arial" w:cs="Arial"/>
          <w:b/>
          <w:i/>
          <w:color w:val="000000"/>
          <w:sz w:val="22"/>
          <w:szCs w:val="22"/>
        </w:rPr>
        <w:t xml:space="preserve">) Two pleural based nodular opacities in left lower lobe with maintained extrapleural fat plane </w:t>
      </w:r>
      <w:r w:rsidR="0054209F" w:rsidRPr="0054209F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="0054209F">
        <w:rPr>
          <w:rFonts w:ascii="Arial" w:hAnsi="Arial" w:cs="Arial"/>
          <w:b/>
          <w:i/>
          <w:color w:val="000000"/>
          <w:sz w:val="22"/>
          <w:szCs w:val="22"/>
        </w:rPr>
        <w:t xml:space="preserve">? </w:t>
      </w:r>
      <w:r w:rsidR="00E047ED" w:rsidRPr="0054209F">
        <w:rPr>
          <w:rFonts w:ascii="Arial" w:hAnsi="Arial" w:cs="Arial"/>
          <w:b/>
          <w:i/>
          <w:color w:val="000000"/>
          <w:sz w:val="22"/>
          <w:szCs w:val="22"/>
        </w:rPr>
        <w:t xml:space="preserve"> Metastasis. </w:t>
      </w:r>
    </w:p>
    <w:p w:rsidR="00E047ED" w:rsidRDefault="000D27E1" w:rsidP="0054209F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54209F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54209F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E047ED" w:rsidRPr="0054209F">
        <w:rPr>
          <w:rFonts w:ascii="Arial" w:hAnsi="Arial" w:cs="Arial"/>
          <w:b/>
          <w:i/>
          <w:color w:val="000000"/>
          <w:sz w:val="22"/>
          <w:szCs w:val="22"/>
        </w:rPr>
        <w:t xml:space="preserve">v) </w:t>
      </w:r>
      <w:r w:rsidR="00D63D68">
        <w:rPr>
          <w:rFonts w:ascii="Arial" w:hAnsi="Arial" w:cs="Arial"/>
          <w:b/>
          <w:i/>
          <w:color w:val="000000"/>
          <w:sz w:val="22"/>
          <w:szCs w:val="22"/>
        </w:rPr>
        <w:t>Mild thickened and edematous gall bladder wall.</w:t>
      </w:r>
    </w:p>
    <w:p w:rsidR="00E047ED" w:rsidRDefault="00D63D68" w:rsidP="00E047ED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="00E047ED" w:rsidRPr="0054209F">
        <w:rPr>
          <w:rFonts w:ascii="Arial" w:hAnsi="Arial" w:cs="Arial"/>
          <w:b/>
          <w:i/>
          <w:color w:val="000000"/>
          <w:sz w:val="22"/>
          <w:szCs w:val="22"/>
        </w:rPr>
        <w:tab/>
        <w:t>vi) Left renal simple cortical</w:t>
      </w:r>
      <w:r w:rsidR="001F35ED">
        <w:rPr>
          <w:rFonts w:ascii="Arial" w:hAnsi="Arial" w:cs="Arial"/>
          <w:b/>
          <w:i/>
          <w:color w:val="000000"/>
          <w:sz w:val="22"/>
          <w:szCs w:val="22"/>
        </w:rPr>
        <w:t xml:space="preserve"> cyst.</w:t>
      </w:r>
    </w:p>
    <w:p w:rsidR="00423E67" w:rsidRDefault="001F35ED" w:rsidP="00E047ED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  <w:t>vii) Mild prostatomegaly.</w:t>
      </w:r>
    </w:p>
    <w:p w:rsidR="00D63D68" w:rsidRPr="00E047ED" w:rsidRDefault="00D63D68" w:rsidP="00E047ED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047ED" w:rsidRDefault="00E047ED" w:rsidP="00E047ED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423E67">
        <w:rPr>
          <w:rFonts w:ascii="Arial" w:hAnsi="Arial" w:cs="Arial"/>
          <w:i/>
          <w:iCs/>
          <w:sz w:val="22"/>
          <w:szCs w:val="22"/>
        </w:rPr>
        <w:tab/>
      </w:r>
      <w:r w:rsidR="00423E67">
        <w:rPr>
          <w:rFonts w:ascii="Arial" w:hAnsi="Arial" w:cs="Arial"/>
          <w:i/>
          <w:iCs/>
          <w:sz w:val="22"/>
          <w:szCs w:val="22"/>
        </w:rPr>
        <w:tab/>
        <w:t xml:space="preserve">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1E44"/>
    <w:rsid w:val="00031444"/>
    <w:rsid w:val="00032435"/>
    <w:rsid w:val="00085BC8"/>
    <w:rsid w:val="000A2225"/>
    <w:rsid w:val="000C005C"/>
    <w:rsid w:val="000C6A67"/>
    <w:rsid w:val="000D27E1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1F35ED"/>
    <w:rsid w:val="002139B3"/>
    <w:rsid w:val="00224D8D"/>
    <w:rsid w:val="0024347F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39CD"/>
    <w:rsid w:val="002F735E"/>
    <w:rsid w:val="002F7A0D"/>
    <w:rsid w:val="00300AA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23E67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4209F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22EC"/>
    <w:rsid w:val="00693FAE"/>
    <w:rsid w:val="006A3E53"/>
    <w:rsid w:val="006B2BAE"/>
    <w:rsid w:val="006C4B6B"/>
    <w:rsid w:val="006D7498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B59CD"/>
    <w:rsid w:val="007B6379"/>
    <w:rsid w:val="007C5611"/>
    <w:rsid w:val="007D3687"/>
    <w:rsid w:val="00806AA6"/>
    <w:rsid w:val="0084781B"/>
    <w:rsid w:val="00870344"/>
    <w:rsid w:val="00882861"/>
    <w:rsid w:val="008C26ED"/>
    <w:rsid w:val="008D5AF1"/>
    <w:rsid w:val="008D6F16"/>
    <w:rsid w:val="008F4FA4"/>
    <w:rsid w:val="008F7A0C"/>
    <w:rsid w:val="00904141"/>
    <w:rsid w:val="00924951"/>
    <w:rsid w:val="009276B7"/>
    <w:rsid w:val="0093203C"/>
    <w:rsid w:val="009410C4"/>
    <w:rsid w:val="00974015"/>
    <w:rsid w:val="009E1932"/>
    <w:rsid w:val="009F4010"/>
    <w:rsid w:val="00A06B47"/>
    <w:rsid w:val="00A15487"/>
    <w:rsid w:val="00A23011"/>
    <w:rsid w:val="00A34E09"/>
    <w:rsid w:val="00A36AA7"/>
    <w:rsid w:val="00A44D8F"/>
    <w:rsid w:val="00A63D1A"/>
    <w:rsid w:val="00A66C0F"/>
    <w:rsid w:val="00A82D8E"/>
    <w:rsid w:val="00AB2A95"/>
    <w:rsid w:val="00AF7958"/>
    <w:rsid w:val="00B05D90"/>
    <w:rsid w:val="00B1409D"/>
    <w:rsid w:val="00B2060A"/>
    <w:rsid w:val="00B25461"/>
    <w:rsid w:val="00B46AB1"/>
    <w:rsid w:val="00B51BC7"/>
    <w:rsid w:val="00B751C1"/>
    <w:rsid w:val="00BA7132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3D68"/>
    <w:rsid w:val="00D64CC8"/>
    <w:rsid w:val="00D66D8D"/>
    <w:rsid w:val="00D7461A"/>
    <w:rsid w:val="00D75330"/>
    <w:rsid w:val="00D83C97"/>
    <w:rsid w:val="00DA7D54"/>
    <w:rsid w:val="00DB3284"/>
    <w:rsid w:val="00DB76FC"/>
    <w:rsid w:val="00DC06DF"/>
    <w:rsid w:val="00DF257A"/>
    <w:rsid w:val="00E047ED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07047"/>
    <w:rsid w:val="00F11F89"/>
    <w:rsid w:val="00F32F13"/>
    <w:rsid w:val="00F3318E"/>
    <w:rsid w:val="00F41BF3"/>
    <w:rsid w:val="00F4609C"/>
    <w:rsid w:val="00F47E8C"/>
    <w:rsid w:val="00F67BD3"/>
    <w:rsid w:val="00F67C19"/>
    <w:rsid w:val="00F75222"/>
    <w:rsid w:val="00F774B4"/>
    <w:rsid w:val="00F81016"/>
    <w:rsid w:val="00F91B20"/>
    <w:rsid w:val="00FB101C"/>
    <w:rsid w:val="00FC0876"/>
    <w:rsid w:val="00FC141C"/>
    <w:rsid w:val="00FC2D59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2018-05-13T08:30:00Z</cp:lastPrinted>
  <dcterms:created xsi:type="dcterms:W3CDTF">2020-09-06T12:49:00Z</dcterms:created>
  <dcterms:modified xsi:type="dcterms:W3CDTF">2021-01-30T13:39:00Z</dcterms:modified>
</cp:coreProperties>
</file>