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736D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SUBHAM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736DC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736D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736DC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DD164F">
      <w:pPr>
        <w:autoSpaceDE w:val="0"/>
        <w:autoSpaceDN w:val="0"/>
        <w:adjustRightInd w:val="0"/>
        <w:ind w:firstLine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DD164F" w:rsidP="00DD164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105E72" w:rsidRDefault="00105E7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Cavum </w:t>
      </w:r>
      <w:r w:rsidR="00072BAC">
        <w:rPr>
          <w:rFonts w:ascii="Arial" w:hAnsi="Arial" w:cs="Arial"/>
          <w:sz w:val="22"/>
          <w:szCs w:val="22"/>
        </w:rPr>
        <w:t>septum pellucidum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et</w:t>
      </w:r>
      <w:proofErr w:type="gramEnd"/>
      <w:r>
        <w:rPr>
          <w:rFonts w:ascii="Arial" w:hAnsi="Arial" w:cs="Arial"/>
          <w:sz w:val="22"/>
          <w:szCs w:val="22"/>
        </w:rPr>
        <w:t xml:space="preserve"> vergae noted </w:t>
      </w:r>
      <w:r w:rsidR="00072BAC">
        <w:rPr>
          <w:rFonts w:ascii="Arial" w:hAnsi="Arial" w:cs="Arial"/>
          <w:sz w:val="22"/>
          <w:szCs w:val="22"/>
        </w:rPr>
        <w:t>with convex</w:t>
      </w:r>
      <w:r>
        <w:rPr>
          <w:rFonts w:ascii="Arial" w:hAnsi="Arial" w:cs="Arial"/>
          <w:sz w:val="22"/>
          <w:szCs w:val="22"/>
        </w:rPr>
        <w:t xml:space="preserve"> outer margin and </w:t>
      </w:r>
      <w:r w:rsidR="00072BAC">
        <w:rPr>
          <w:rFonts w:ascii="Arial" w:hAnsi="Arial" w:cs="Arial"/>
          <w:sz w:val="22"/>
          <w:szCs w:val="22"/>
        </w:rPr>
        <w:t xml:space="preserve">maximum </w:t>
      </w:r>
      <w:r>
        <w:rPr>
          <w:rFonts w:ascii="Arial" w:hAnsi="Arial" w:cs="Arial"/>
          <w:sz w:val="22"/>
          <w:szCs w:val="22"/>
        </w:rPr>
        <w:t>transverse diameter</w:t>
      </w:r>
      <w:r w:rsidR="00133EC4">
        <w:rPr>
          <w:rFonts w:ascii="Arial" w:hAnsi="Arial" w:cs="Arial"/>
          <w:sz w:val="22"/>
          <w:szCs w:val="22"/>
        </w:rPr>
        <w:t xml:space="preserve"> ~2.2cm.</w:t>
      </w:r>
      <w:r>
        <w:rPr>
          <w:rFonts w:ascii="Arial" w:hAnsi="Arial" w:cs="Arial"/>
          <w:sz w:val="22"/>
          <w:szCs w:val="22"/>
        </w:rPr>
        <w:t xml:space="preserve"> </w:t>
      </w:r>
    </w:p>
    <w:p w:rsidR="00105E72" w:rsidRDefault="00105E7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8A2D29" w:rsidRDefault="008A2D29" w:rsidP="00133EC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Cerebral hemisphere is unremarkable. Gray and White matter discriminability is good. Abnormal calcification is absent. </w:t>
      </w:r>
    </w:p>
    <w:p w:rsidR="00133EC4" w:rsidRDefault="00133EC4" w:rsidP="00133EC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1A5C4D" w:rsidRDefault="00DD164F" w:rsidP="00072BAC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133EC4" w:rsidRPr="00072BAC">
        <w:rPr>
          <w:rFonts w:ascii="Arial" w:hAnsi="Arial" w:cs="Arial"/>
          <w:b/>
          <w:i/>
          <w:sz w:val="22"/>
          <w:szCs w:val="22"/>
        </w:rPr>
        <w:t xml:space="preserve">Cavum </w:t>
      </w:r>
      <w:r w:rsidR="00FD7C2E" w:rsidRPr="00072BAC">
        <w:rPr>
          <w:rFonts w:ascii="Arial" w:hAnsi="Arial" w:cs="Arial"/>
          <w:b/>
          <w:i/>
          <w:sz w:val="22"/>
          <w:szCs w:val="22"/>
        </w:rPr>
        <w:t>septum pellucidum</w:t>
      </w:r>
      <w:r w:rsidR="00133EC4" w:rsidRPr="00072BAC">
        <w:rPr>
          <w:rFonts w:ascii="Arial" w:hAnsi="Arial" w:cs="Arial"/>
          <w:b/>
          <w:i/>
          <w:sz w:val="22"/>
          <w:szCs w:val="22"/>
        </w:rPr>
        <w:t xml:space="preserve"> </w:t>
      </w:r>
      <w:r w:rsidR="00EA4F03">
        <w:rPr>
          <w:rFonts w:ascii="Arial" w:hAnsi="Arial" w:cs="Arial"/>
          <w:b/>
          <w:i/>
          <w:sz w:val="22"/>
          <w:szCs w:val="22"/>
        </w:rPr>
        <w:t>cyst</w:t>
      </w:r>
      <w:r w:rsidR="001A5C4D">
        <w:rPr>
          <w:rFonts w:ascii="Arial" w:hAnsi="Arial" w:cs="Arial"/>
          <w:b/>
          <w:i/>
          <w:sz w:val="22"/>
          <w:szCs w:val="22"/>
        </w:rPr>
        <w:t xml:space="preserve"> (no hydrocephalous noted).</w:t>
      </w:r>
    </w:p>
    <w:p w:rsidR="00EB7390" w:rsidRPr="00A82D8E" w:rsidRDefault="00133EC4" w:rsidP="00072BAC">
      <w:pPr>
        <w:autoSpaceDE w:val="0"/>
        <w:autoSpaceDN w:val="0"/>
        <w:adjustRightInd w:val="0"/>
        <w:ind w:firstLine="36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72BAC"/>
    <w:rsid w:val="00085BC8"/>
    <w:rsid w:val="000A2225"/>
    <w:rsid w:val="000C005C"/>
    <w:rsid w:val="000C6A67"/>
    <w:rsid w:val="000D4222"/>
    <w:rsid w:val="000E5E98"/>
    <w:rsid w:val="000F0DC0"/>
    <w:rsid w:val="00100788"/>
    <w:rsid w:val="001040BF"/>
    <w:rsid w:val="00105E72"/>
    <w:rsid w:val="001113C0"/>
    <w:rsid w:val="0011412E"/>
    <w:rsid w:val="001172AE"/>
    <w:rsid w:val="001319F7"/>
    <w:rsid w:val="00133EC4"/>
    <w:rsid w:val="0013522F"/>
    <w:rsid w:val="0016423B"/>
    <w:rsid w:val="0016733E"/>
    <w:rsid w:val="001910CD"/>
    <w:rsid w:val="00192C15"/>
    <w:rsid w:val="00194FBF"/>
    <w:rsid w:val="001A5C4D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82861"/>
    <w:rsid w:val="008A2D29"/>
    <w:rsid w:val="008A7AAD"/>
    <w:rsid w:val="008D5AF1"/>
    <w:rsid w:val="008D6F16"/>
    <w:rsid w:val="008F4FA4"/>
    <w:rsid w:val="008F7A0C"/>
    <w:rsid w:val="00924951"/>
    <w:rsid w:val="009276B7"/>
    <w:rsid w:val="009736DC"/>
    <w:rsid w:val="00974015"/>
    <w:rsid w:val="009A0438"/>
    <w:rsid w:val="009D00CC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00BE8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A4F03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D7C2E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2019-12-11T08:36:00Z</cp:lastPrinted>
  <dcterms:created xsi:type="dcterms:W3CDTF">2020-06-10T12:50:00Z</dcterms:created>
  <dcterms:modified xsi:type="dcterms:W3CDTF">2020-06-10T12:50:00Z</dcterms:modified>
</cp:coreProperties>
</file>