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C24E6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JAYANTI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C24E6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C24E6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G.P.BARMA   </w:t>
            </w:r>
            <w:r w:rsidR="0081185B">
              <w:rPr>
                <w:rFonts w:ascii="Cambria" w:hAnsi="Cambria"/>
                <w:sz w:val="28"/>
              </w:rPr>
              <w:t xml:space="preserve"> </w:t>
            </w:r>
            <w:r w:rsidR="009341FA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M.D.</w:t>
            </w:r>
            <w:proofErr w:type="gramStart"/>
            <w:r>
              <w:rPr>
                <w:rFonts w:ascii="Cambria" w:hAnsi="Cambria"/>
                <w:sz w:val="28"/>
              </w:rPr>
              <w:t>,F.R.CH</w:t>
            </w:r>
            <w:proofErr w:type="gramEnd"/>
            <w:r>
              <w:rPr>
                <w:rFonts w:ascii="Cambria" w:hAnsi="Cambria"/>
                <w:sz w:val="28"/>
              </w:rPr>
              <w:t>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C24E6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12.02.2022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A2185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proofErr w:type="gramStart"/>
      <w:r w:rsidR="008E47A4" w:rsidRPr="00B63FC5">
        <w:rPr>
          <w:rFonts w:ascii="Arial" w:hAnsi="Arial" w:cs="Arial"/>
          <w:color w:val="000000"/>
          <w:sz w:val="22"/>
          <w:szCs w:val="22"/>
        </w:rPr>
        <w:t>Scan</w:t>
      </w:r>
      <w:proofErr w:type="gramEnd"/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7F0AF7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2394B" w:rsidRPr="00B63FC5" w:rsidRDefault="00B2394B" w:rsidP="00B2394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</w:p>
    <w:p w:rsidR="00B2394B" w:rsidRDefault="00C77D53" w:rsidP="00B2394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Few patchy</w:t>
      </w:r>
      <w:r w:rsidR="007F0AF7">
        <w:rPr>
          <w:rFonts w:ascii="Arial" w:hAnsi="Arial" w:cs="Arial"/>
          <w:color w:val="000000"/>
          <w:sz w:val="22"/>
          <w:szCs w:val="22"/>
        </w:rPr>
        <w:t xml:space="preserve"> small</w:t>
      </w:r>
      <w:r>
        <w:rPr>
          <w:rFonts w:ascii="Arial" w:hAnsi="Arial" w:cs="Arial"/>
          <w:color w:val="000000"/>
          <w:sz w:val="22"/>
          <w:szCs w:val="22"/>
        </w:rPr>
        <w:t xml:space="preserve"> areas of ground glass opacities with decreased attenuation</w:t>
      </w:r>
      <w:r w:rsidR="00F50BC8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 w:rsidR="00F50BC8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noted in bilateral </w:t>
      </w:r>
      <w:r w:rsidR="00F50BC8">
        <w:rPr>
          <w:rFonts w:ascii="Arial" w:hAnsi="Arial" w:cs="Arial"/>
          <w:color w:val="000000"/>
          <w:sz w:val="22"/>
          <w:szCs w:val="22"/>
        </w:rPr>
        <w:t>upper</w:t>
      </w:r>
      <w:r w:rsidR="007F0AF7">
        <w:rPr>
          <w:rFonts w:ascii="Arial" w:hAnsi="Arial" w:cs="Arial"/>
          <w:color w:val="000000"/>
          <w:sz w:val="22"/>
          <w:szCs w:val="22"/>
        </w:rPr>
        <w:t xml:space="preserve"> and lower</w:t>
      </w:r>
      <w:r w:rsidR="00F50BC8">
        <w:rPr>
          <w:rFonts w:ascii="Arial" w:hAnsi="Arial" w:cs="Arial"/>
          <w:color w:val="000000"/>
          <w:sz w:val="22"/>
          <w:szCs w:val="22"/>
        </w:rPr>
        <w:t xml:space="preserve"> lobes with interlobular septal thickening in upper lobe. </w:t>
      </w:r>
      <w:r w:rsidR="00C21E39">
        <w:rPr>
          <w:rFonts w:ascii="Arial" w:hAnsi="Arial" w:cs="Arial"/>
          <w:color w:val="000000"/>
          <w:sz w:val="22"/>
          <w:szCs w:val="22"/>
        </w:rPr>
        <w:t>Small cystic lesions (largest ~8.5X5.8mm) are noted in the anterior basal segment of left lower and apical segment of right upper lobe.</w:t>
      </w:r>
      <w:r w:rsidR="00F50BC8">
        <w:rPr>
          <w:rFonts w:ascii="Arial" w:hAnsi="Arial" w:cs="Arial"/>
          <w:color w:val="000000"/>
          <w:sz w:val="22"/>
          <w:szCs w:val="22"/>
        </w:rPr>
        <w:t xml:space="preserve"> </w:t>
      </w:r>
      <w:r w:rsidR="007F0AF7">
        <w:rPr>
          <w:rFonts w:ascii="Arial" w:hAnsi="Arial" w:cs="Arial"/>
          <w:color w:val="000000"/>
          <w:sz w:val="22"/>
          <w:szCs w:val="22"/>
        </w:rPr>
        <w:t>Small calcified focus is</w:t>
      </w:r>
      <w:r w:rsidR="00F50BC8">
        <w:rPr>
          <w:rFonts w:ascii="Arial" w:hAnsi="Arial" w:cs="Arial"/>
          <w:color w:val="000000"/>
          <w:sz w:val="22"/>
          <w:szCs w:val="22"/>
        </w:rPr>
        <w:t xml:space="preserve"> noted in the lingular division of left upper lobe.</w:t>
      </w:r>
    </w:p>
    <w:p w:rsidR="00C77D53" w:rsidRDefault="00C77D53" w:rsidP="00B2394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2394B" w:rsidRPr="00B63FC5" w:rsidRDefault="00B2394B" w:rsidP="00B2394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the p</w:t>
      </w:r>
      <w:r w:rsidRPr="00B63FC5">
        <w:rPr>
          <w:rFonts w:ascii="Arial" w:hAnsi="Arial" w:cs="Arial"/>
          <w:color w:val="000000"/>
          <w:sz w:val="22"/>
          <w:szCs w:val="22"/>
        </w:rPr>
        <w:t>arench</w:t>
      </w:r>
      <w:r>
        <w:rPr>
          <w:rFonts w:ascii="Arial" w:hAnsi="Arial" w:cs="Arial"/>
          <w:color w:val="000000"/>
          <w:sz w:val="22"/>
          <w:szCs w:val="22"/>
        </w:rPr>
        <w:t>yma of both lungs show normal b</w:t>
      </w:r>
      <w:r w:rsidRPr="00B63FC5">
        <w:rPr>
          <w:rFonts w:ascii="Arial" w:hAnsi="Arial" w:cs="Arial"/>
          <w:color w:val="000000"/>
          <w:sz w:val="22"/>
          <w:szCs w:val="22"/>
        </w:rPr>
        <w:t>roncho-vascular markings. Major and minor fissure appear normal. No SOL is noted in lung.</w:t>
      </w:r>
    </w:p>
    <w:p w:rsidR="00B2394B" w:rsidRPr="00B63FC5" w:rsidRDefault="00B2394B" w:rsidP="00B2394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2394B" w:rsidRPr="00B63FC5" w:rsidRDefault="00B2394B" w:rsidP="00B2394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</w:p>
    <w:p w:rsidR="00B2394B" w:rsidRPr="00B63FC5" w:rsidRDefault="00B2394B" w:rsidP="00B2394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appearance of the hila is seen. </w:t>
      </w:r>
    </w:p>
    <w:p w:rsidR="00B2394B" w:rsidRPr="00B63FC5" w:rsidRDefault="00B2394B" w:rsidP="00B2394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2394B" w:rsidRPr="00B63FC5" w:rsidRDefault="00B2394B" w:rsidP="00B2394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B2394B" w:rsidRPr="00B63FC5" w:rsidRDefault="00B2394B" w:rsidP="00B2394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Normal appearance of the great vessels, trachea and oesophagus are noted. No abnormal density is noted within the mediastinum. </w:t>
      </w:r>
      <w:r w:rsidR="005A130B">
        <w:rPr>
          <w:rFonts w:ascii="Arial" w:hAnsi="Arial" w:cs="Arial"/>
          <w:color w:val="000000"/>
          <w:sz w:val="22"/>
          <w:szCs w:val="22"/>
        </w:rPr>
        <w:t xml:space="preserve">Few subcentrimeter calcified left hila and prevascular lymph nodes (largest ~7.6X5.2mm) are noted. </w:t>
      </w:r>
      <w:r w:rsidR="00C77D53">
        <w:rPr>
          <w:rFonts w:ascii="Arial" w:hAnsi="Arial" w:cs="Arial"/>
          <w:color w:val="000000"/>
          <w:sz w:val="22"/>
          <w:szCs w:val="22"/>
        </w:rPr>
        <w:t>Cardiomegaly is noted.</w:t>
      </w:r>
    </w:p>
    <w:p w:rsidR="00B2394B" w:rsidRPr="00B63FC5" w:rsidRDefault="00B2394B" w:rsidP="00B2394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2394B" w:rsidRPr="00B63FC5" w:rsidRDefault="00B2394B" w:rsidP="00B2394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B2394B" w:rsidRPr="00B63FC5" w:rsidRDefault="00B2394B" w:rsidP="00B2394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abnormality is seen in the pleura. </w:t>
      </w:r>
    </w:p>
    <w:p w:rsidR="00B2394B" w:rsidRPr="00B63FC5" w:rsidRDefault="00B2394B" w:rsidP="00B2394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2394B" w:rsidRPr="00B63FC5" w:rsidRDefault="00B2394B" w:rsidP="00B2394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B2394B" w:rsidRPr="00B63FC5" w:rsidRDefault="00B2394B" w:rsidP="00B2394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B2394B" w:rsidRPr="00B63FC5" w:rsidRDefault="00B2394B" w:rsidP="00B2394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2394B" w:rsidRPr="00B63FC5" w:rsidRDefault="00B2394B" w:rsidP="00B2394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B2394B" w:rsidRPr="00B63FC5" w:rsidRDefault="00B2394B" w:rsidP="00B2394B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C77D53" w:rsidRPr="00F50BC8" w:rsidRDefault="00B2394B" w:rsidP="00C77D53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C77D53" w:rsidRPr="00F50BC8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C77D53" w:rsidRPr="00F50BC8">
        <w:rPr>
          <w:rFonts w:ascii="Arial" w:hAnsi="Arial" w:cs="Arial"/>
          <w:b/>
          <w:i/>
          <w:color w:val="000000"/>
          <w:sz w:val="22"/>
          <w:szCs w:val="22"/>
        </w:rPr>
        <w:t xml:space="preserve">) Few </w:t>
      </w:r>
      <w:r w:rsidR="007F0AF7">
        <w:rPr>
          <w:rFonts w:ascii="Arial" w:hAnsi="Arial" w:cs="Arial"/>
          <w:b/>
          <w:i/>
          <w:color w:val="000000"/>
          <w:sz w:val="22"/>
          <w:szCs w:val="22"/>
        </w:rPr>
        <w:t xml:space="preserve">small </w:t>
      </w:r>
      <w:r w:rsidR="00C77D53" w:rsidRPr="00F50BC8">
        <w:rPr>
          <w:rFonts w:ascii="Arial" w:hAnsi="Arial" w:cs="Arial"/>
          <w:b/>
          <w:i/>
          <w:color w:val="000000"/>
          <w:sz w:val="22"/>
          <w:szCs w:val="22"/>
        </w:rPr>
        <w:t>patchy area of ground glass opacities with decreased attenuation in bilateral</w:t>
      </w:r>
      <w:r w:rsidR="00F50BC8" w:rsidRPr="00F50BC8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7F0AF7" w:rsidRPr="00F50BC8">
        <w:rPr>
          <w:rFonts w:ascii="Arial" w:hAnsi="Arial" w:cs="Arial"/>
          <w:b/>
          <w:i/>
          <w:color w:val="000000"/>
          <w:sz w:val="22"/>
          <w:szCs w:val="22"/>
        </w:rPr>
        <w:t xml:space="preserve">upper </w:t>
      </w:r>
      <w:r w:rsidR="007F0AF7">
        <w:rPr>
          <w:rFonts w:ascii="Arial" w:hAnsi="Arial" w:cs="Arial"/>
          <w:b/>
          <w:i/>
          <w:color w:val="000000"/>
          <w:sz w:val="22"/>
          <w:szCs w:val="22"/>
        </w:rPr>
        <w:t xml:space="preserve">&amp; lower </w:t>
      </w:r>
      <w:r w:rsidR="00F50BC8" w:rsidRPr="00F50BC8">
        <w:rPr>
          <w:rFonts w:ascii="Arial" w:hAnsi="Arial" w:cs="Arial"/>
          <w:b/>
          <w:i/>
          <w:color w:val="000000"/>
          <w:sz w:val="22"/>
          <w:szCs w:val="22"/>
        </w:rPr>
        <w:t xml:space="preserve">lobes with interlobular septal thickening in upper lobe </w:t>
      </w:r>
      <w:r w:rsidR="00C77D53" w:rsidRPr="00F50BC8">
        <w:rPr>
          <w:rFonts w:ascii="Arial" w:hAnsi="Arial" w:cs="Arial"/>
          <w:b/>
          <w:i/>
          <w:color w:val="000000"/>
          <w:sz w:val="22"/>
          <w:szCs w:val="22"/>
        </w:rPr>
        <w:t>- ? Delayed absorption of COVID-19 pneumonia (H/o- COVID infection).</w:t>
      </w:r>
    </w:p>
    <w:p w:rsidR="00C77D53" w:rsidRPr="00F50BC8" w:rsidRDefault="00C77D53" w:rsidP="00C77D53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22"/>
          <w:szCs w:val="22"/>
        </w:rPr>
      </w:pPr>
      <w:r w:rsidRPr="00F50BC8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F50BC8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F50BC8">
        <w:rPr>
          <w:rFonts w:ascii="Arial" w:hAnsi="Arial" w:cs="Arial"/>
          <w:b/>
          <w:i/>
          <w:color w:val="000000"/>
          <w:sz w:val="22"/>
          <w:szCs w:val="22"/>
        </w:rPr>
        <w:tab/>
        <w:t>ii) Cardiomegaly.</w:t>
      </w:r>
    </w:p>
    <w:p w:rsidR="00C27096" w:rsidRPr="00F50BC8" w:rsidRDefault="00C27096" w:rsidP="00C27096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F50BC8">
        <w:rPr>
          <w:rFonts w:ascii="Arial" w:hAnsi="Arial" w:cs="Arial"/>
          <w:b/>
          <w:i/>
          <w:color w:val="000000"/>
          <w:sz w:val="22"/>
          <w:szCs w:val="22"/>
        </w:rPr>
        <w:t>iii) Small pulmonary cyst in anterior basal segment of left lower and apical segment of right upper lobe.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4222"/>
    <w:rsid w:val="000E5E98"/>
    <w:rsid w:val="000F0DC0"/>
    <w:rsid w:val="001113C0"/>
    <w:rsid w:val="001210B8"/>
    <w:rsid w:val="00151EB9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50D58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4D20"/>
    <w:rsid w:val="004B7857"/>
    <w:rsid w:val="004C2CDF"/>
    <w:rsid w:val="004C524D"/>
    <w:rsid w:val="004D2744"/>
    <w:rsid w:val="004D7181"/>
    <w:rsid w:val="004F0BA1"/>
    <w:rsid w:val="00507669"/>
    <w:rsid w:val="00571DA2"/>
    <w:rsid w:val="00583BF1"/>
    <w:rsid w:val="005A130B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D758D"/>
    <w:rsid w:val="006E6DE9"/>
    <w:rsid w:val="006E740E"/>
    <w:rsid w:val="0070275E"/>
    <w:rsid w:val="00711E99"/>
    <w:rsid w:val="00713F39"/>
    <w:rsid w:val="00726D12"/>
    <w:rsid w:val="007357FF"/>
    <w:rsid w:val="007822FF"/>
    <w:rsid w:val="007B59CD"/>
    <w:rsid w:val="007B6379"/>
    <w:rsid w:val="007C5611"/>
    <w:rsid w:val="007D3687"/>
    <w:rsid w:val="007E3C62"/>
    <w:rsid w:val="007F0AF7"/>
    <w:rsid w:val="0081185B"/>
    <w:rsid w:val="0084781B"/>
    <w:rsid w:val="00854DF5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341FA"/>
    <w:rsid w:val="00974015"/>
    <w:rsid w:val="00A03494"/>
    <w:rsid w:val="00A06B47"/>
    <w:rsid w:val="00A15487"/>
    <w:rsid w:val="00A21853"/>
    <w:rsid w:val="00A23011"/>
    <w:rsid w:val="00A34E09"/>
    <w:rsid w:val="00A36AA7"/>
    <w:rsid w:val="00A44D8F"/>
    <w:rsid w:val="00A502A3"/>
    <w:rsid w:val="00A82D8E"/>
    <w:rsid w:val="00AE4DFE"/>
    <w:rsid w:val="00AE56B2"/>
    <w:rsid w:val="00AF7958"/>
    <w:rsid w:val="00B1409D"/>
    <w:rsid w:val="00B2060A"/>
    <w:rsid w:val="00B2394B"/>
    <w:rsid w:val="00B25461"/>
    <w:rsid w:val="00B46AB1"/>
    <w:rsid w:val="00B51BC7"/>
    <w:rsid w:val="00B63FC5"/>
    <w:rsid w:val="00B751C1"/>
    <w:rsid w:val="00B91DF6"/>
    <w:rsid w:val="00BD0B5B"/>
    <w:rsid w:val="00BE0C03"/>
    <w:rsid w:val="00BE3017"/>
    <w:rsid w:val="00BE5947"/>
    <w:rsid w:val="00BE74CF"/>
    <w:rsid w:val="00C21E39"/>
    <w:rsid w:val="00C24E65"/>
    <w:rsid w:val="00C26C7A"/>
    <w:rsid w:val="00C27096"/>
    <w:rsid w:val="00C46A50"/>
    <w:rsid w:val="00C63476"/>
    <w:rsid w:val="00C70FBD"/>
    <w:rsid w:val="00C77D53"/>
    <w:rsid w:val="00C84BA9"/>
    <w:rsid w:val="00C9406F"/>
    <w:rsid w:val="00C947D6"/>
    <w:rsid w:val="00CA7D4A"/>
    <w:rsid w:val="00CB064F"/>
    <w:rsid w:val="00CB525B"/>
    <w:rsid w:val="00CC0B14"/>
    <w:rsid w:val="00CD73B5"/>
    <w:rsid w:val="00CE2531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23243"/>
    <w:rsid w:val="00E255E0"/>
    <w:rsid w:val="00E40AB0"/>
    <w:rsid w:val="00E415CD"/>
    <w:rsid w:val="00E455C2"/>
    <w:rsid w:val="00E469FD"/>
    <w:rsid w:val="00E47B37"/>
    <w:rsid w:val="00E636F7"/>
    <w:rsid w:val="00E6748A"/>
    <w:rsid w:val="00E705AD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50BC8"/>
    <w:rsid w:val="00F67C19"/>
    <w:rsid w:val="00F75222"/>
    <w:rsid w:val="00F761DC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2022-02-13T13:07:00Z</cp:lastPrinted>
  <dcterms:created xsi:type="dcterms:W3CDTF">2022-02-13T13:13:00Z</dcterms:created>
  <dcterms:modified xsi:type="dcterms:W3CDTF">2022-02-13T13:13:00Z</dcterms:modified>
</cp:coreProperties>
</file>