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A4371" w:rsidRPr="008A4371" w:rsidRDefault="008A437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330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NASIMA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330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330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JUNED ALAM   </w:t>
            </w:r>
            <w:r w:rsidR="00040E65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330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02.07.2021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E33D7B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HR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 xml:space="preserve">5mm contiguous high resolution axial CT scan of the Thorax has been done from apices to base and seen in various soft tissue windows. </w:t>
      </w: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0538DA" w:rsidRPr="00F43860" w:rsidRDefault="000538DA" w:rsidP="00954DF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>A thin walled  (maximum thickness ~4mm) cavitatory lesion  [~2.4 (T) X 2.0 (AP) X 2.3(CC) cm with intracavitatory nodule (~13X12mm) with air crescent sign] is seen in the anterior segment of right</w:t>
      </w:r>
      <w:r w:rsidR="00625A50">
        <w:rPr>
          <w:rFonts w:ascii="Arial" w:hAnsi="Arial" w:cs="Arial"/>
          <w:color w:val="000000"/>
          <w:sz w:val="20"/>
          <w:szCs w:val="20"/>
        </w:rPr>
        <w:t xml:space="preserve"> upper lobe. Fibronodular </w:t>
      </w:r>
      <w:r w:rsidR="00625A50" w:rsidRPr="00F43860">
        <w:rPr>
          <w:rFonts w:ascii="Arial" w:hAnsi="Arial" w:cs="Arial"/>
          <w:color w:val="000000"/>
          <w:sz w:val="20"/>
          <w:szCs w:val="20"/>
        </w:rPr>
        <w:t>opacities</w:t>
      </w:r>
      <w:r w:rsidR="005D0933" w:rsidRPr="00F43860">
        <w:rPr>
          <w:rFonts w:ascii="Arial" w:hAnsi="Arial" w:cs="Arial"/>
          <w:color w:val="000000"/>
          <w:sz w:val="20"/>
          <w:szCs w:val="20"/>
        </w:rPr>
        <w:t xml:space="preserve"> are noted in the anterior segment of right upper lobe. Cystic</w:t>
      </w:r>
      <w:r w:rsidRPr="00F43860">
        <w:rPr>
          <w:rFonts w:ascii="Arial" w:hAnsi="Arial" w:cs="Arial"/>
          <w:color w:val="000000"/>
          <w:sz w:val="20"/>
          <w:szCs w:val="20"/>
        </w:rPr>
        <w:t xml:space="preserve"> and tubular bronchiectatic changes are noted in the anterior segment of right upper and medial segment of right middle lobes.</w:t>
      </w:r>
      <w:r w:rsidR="005263E5" w:rsidRPr="00F43860">
        <w:rPr>
          <w:rFonts w:ascii="Arial" w:hAnsi="Arial" w:cs="Arial"/>
          <w:color w:val="000000"/>
          <w:sz w:val="20"/>
          <w:szCs w:val="20"/>
        </w:rPr>
        <w:t xml:space="preserve"> Traction</w:t>
      </w:r>
      <w:r w:rsidR="00625A50">
        <w:rPr>
          <w:rFonts w:ascii="Arial" w:hAnsi="Arial" w:cs="Arial"/>
          <w:color w:val="000000"/>
          <w:sz w:val="20"/>
          <w:szCs w:val="20"/>
        </w:rPr>
        <w:t xml:space="preserve"> bronchiectasis</w:t>
      </w:r>
      <w:r w:rsidR="005263E5" w:rsidRPr="00F43860">
        <w:rPr>
          <w:rFonts w:ascii="Arial" w:hAnsi="Arial" w:cs="Arial"/>
          <w:color w:val="000000"/>
          <w:sz w:val="20"/>
          <w:szCs w:val="20"/>
        </w:rPr>
        <w:t xml:space="preserve"> is noted in the lingular division of left upper lobe.</w:t>
      </w:r>
      <w:r w:rsidR="009F2713" w:rsidRPr="00F43860">
        <w:rPr>
          <w:rFonts w:ascii="Arial" w:hAnsi="Arial" w:cs="Arial"/>
          <w:color w:val="000000"/>
          <w:sz w:val="20"/>
          <w:szCs w:val="20"/>
        </w:rPr>
        <w:t xml:space="preserve"> Small pulmonary cyst of size ~12X10mm is noted in the lateral basal segment of left lower lobe.</w:t>
      </w:r>
    </w:p>
    <w:p w:rsidR="000538DA" w:rsidRPr="00F43860" w:rsidRDefault="000538DA" w:rsidP="00954DF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954DFA" w:rsidRPr="00F43860" w:rsidRDefault="00D56C99" w:rsidP="00954DF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 xml:space="preserve">Patchy </w:t>
      </w:r>
      <w:r w:rsidR="00FE46BA" w:rsidRPr="00F43860">
        <w:rPr>
          <w:rFonts w:ascii="Arial" w:hAnsi="Arial" w:cs="Arial"/>
          <w:color w:val="000000"/>
          <w:sz w:val="20"/>
          <w:szCs w:val="20"/>
        </w:rPr>
        <w:t>peripheral subpleural and non-lobar distribution of ground glass opacities</w:t>
      </w:r>
      <w:r w:rsidR="005D0933" w:rsidRPr="00F43860">
        <w:rPr>
          <w:rFonts w:ascii="Arial" w:hAnsi="Arial" w:cs="Arial"/>
          <w:color w:val="000000"/>
          <w:sz w:val="20"/>
          <w:szCs w:val="20"/>
        </w:rPr>
        <w:t xml:space="preserve"> of decreased density</w:t>
      </w:r>
      <w:r w:rsidR="00FE46BA" w:rsidRPr="00F43860">
        <w:rPr>
          <w:rFonts w:ascii="Arial" w:hAnsi="Arial" w:cs="Arial"/>
          <w:color w:val="000000"/>
          <w:sz w:val="20"/>
          <w:szCs w:val="20"/>
        </w:rPr>
        <w:t xml:space="preserve"> </w:t>
      </w:r>
      <w:r w:rsidR="00AB4B19" w:rsidRPr="00F43860">
        <w:rPr>
          <w:rFonts w:ascii="Arial" w:hAnsi="Arial" w:cs="Arial"/>
          <w:color w:val="000000"/>
          <w:sz w:val="20"/>
          <w:szCs w:val="20"/>
        </w:rPr>
        <w:t xml:space="preserve">with interlobular septal thickening </w:t>
      </w:r>
      <w:r w:rsidR="00FE46BA" w:rsidRPr="00F43860">
        <w:rPr>
          <w:rFonts w:ascii="Arial" w:hAnsi="Arial" w:cs="Arial"/>
          <w:color w:val="000000"/>
          <w:sz w:val="20"/>
          <w:szCs w:val="20"/>
        </w:rPr>
        <w:t xml:space="preserve">are seen in bilateral </w:t>
      </w:r>
      <w:r w:rsidR="00F43860">
        <w:rPr>
          <w:rFonts w:ascii="Arial" w:hAnsi="Arial" w:cs="Arial"/>
          <w:color w:val="000000"/>
          <w:sz w:val="20"/>
          <w:szCs w:val="20"/>
        </w:rPr>
        <w:t xml:space="preserve">upper and right </w:t>
      </w:r>
      <w:r w:rsidR="00D12DCD">
        <w:rPr>
          <w:rFonts w:ascii="Arial" w:hAnsi="Arial" w:cs="Arial"/>
          <w:color w:val="000000"/>
          <w:sz w:val="20"/>
          <w:szCs w:val="20"/>
        </w:rPr>
        <w:t>middle lobes</w:t>
      </w:r>
      <w:r w:rsidR="00FE46BA" w:rsidRPr="00F43860">
        <w:rPr>
          <w:rFonts w:ascii="Arial" w:hAnsi="Arial" w:cs="Arial"/>
          <w:color w:val="000000"/>
          <w:sz w:val="20"/>
          <w:szCs w:val="20"/>
        </w:rPr>
        <w:t>.</w:t>
      </w:r>
      <w:r w:rsidR="00AB4B19" w:rsidRPr="00F43860">
        <w:rPr>
          <w:rFonts w:ascii="Arial" w:hAnsi="Arial" w:cs="Arial"/>
          <w:color w:val="000000"/>
          <w:sz w:val="20"/>
          <w:szCs w:val="20"/>
        </w:rPr>
        <w:t xml:space="preserve"> </w:t>
      </w:r>
      <w:r w:rsidR="00EC6FAC" w:rsidRPr="00F43860">
        <w:rPr>
          <w:rFonts w:ascii="Arial" w:hAnsi="Arial" w:cs="Arial"/>
          <w:color w:val="000000"/>
          <w:sz w:val="20"/>
          <w:szCs w:val="20"/>
        </w:rPr>
        <w:t xml:space="preserve">Subpleural fibrotic strand </w:t>
      </w:r>
      <w:r w:rsidR="00FE46BA" w:rsidRPr="00F43860">
        <w:rPr>
          <w:rFonts w:ascii="Arial" w:hAnsi="Arial" w:cs="Arial"/>
          <w:color w:val="000000"/>
          <w:sz w:val="20"/>
          <w:szCs w:val="20"/>
        </w:rPr>
        <w:t xml:space="preserve">are noted in the </w:t>
      </w:r>
      <w:r w:rsidR="00D12DCD">
        <w:rPr>
          <w:rFonts w:ascii="Arial" w:hAnsi="Arial" w:cs="Arial"/>
          <w:color w:val="000000"/>
          <w:sz w:val="20"/>
          <w:szCs w:val="20"/>
        </w:rPr>
        <w:t>left</w:t>
      </w:r>
      <w:r w:rsidR="00F43860" w:rsidRPr="00F43860">
        <w:rPr>
          <w:rFonts w:ascii="Arial" w:hAnsi="Arial" w:cs="Arial"/>
          <w:color w:val="000000"/>
          <w:sz w:val="20"/>
          <w:szCs w:val="20"/>
        </w:rPr>
        <w:t xml:space="preserve"> </w:t>
      </w:r>
      <w:r w:rsidR="000D6931" w:rsidRPr="00F43860">
        <w:rPr>
          <w:rFonts w:ascii="Arial" w:hAnsi="Arial" w:cs="Arial"/>
          <w:color w:val="000000"/>
          <w:sz w:val="20"/>
          <w:szCs w:val="20"/>
        </w:rPr>
        <w:t>upper</w:t>
      </w:r>
      <w:r w:rsidR="00D12DCD">
        <w:rPr>
          <w:rFonts w:ascii="Arial" w:hAnsi="Arial" w:cs="Arial"/>
          <w:color w:val="000000"/>
          <w:sz w:val="20"/>
          <w:szCs w:val="20"/>
        </w:rPr>
        <w:t xml:space="preserve"> lobe.</w:t>
      </w:r>
      <w:r w:rsidR="00FE46BA" w:rsidRPr="00F43860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0"/>
          <w:szCs w:val="20"/>
          <w:u w:val="single"/>
        </w:rPr>
      </w:pPr>
      <w:r w:rsidRPr="00F43860">
        <w:rPr>
          <w:rFonts w:ascii="Arial" w:hAnsi="Arial" w:cs="Arial"/>
          <w:b/>
          <w:i/>
          <w:color w:val="000000"/>
          <w:sz w:val="20"/>
          <w:szCs w:val="20"/>
          <w:u w:val="single"/>
        </w:rPr>
        <w:t>CT Severity scoring system</w:t>
      </w:r>
    </w:p>
    <w:p w:rsidR="000076AA" w:rsidRPr="00F43860" w:rsidRDefault="000076AA" w:rsidP="000076A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>Affected lung in percentage per lobe (Max 25 points). (0% - 0 point), (Less than 5% = 1 point), (5% - 25% = 2 point), (26% - 50% = 3 point), (51 % - 75% = 4 point), (76% - 100% = 5 point). Grade: Mild: ≤8,   Moderate:  9-17, Severe: ≥ 18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FE46BA" w:rsidTr="007313FA">
        <w:trPr>
          <w:trHeight w:val="361"/>
        </w:trPr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5D0933" w:rsidTr="007313FA">
        <w:tc>
          <w:tcPr>
            <w:tcW w:w="2904" w:type="dxa"/>
          </w:tcPr>
          <w:p w:rsidR="005D0933" w:rsidRDefault="005D0933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5D0933" w:rsidRDefault="005D0933" w:rsidP="001F08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5D0933" w:rsidRDefault="005D0933" w:rsidP="001F08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0076AA" w:rsidTr="007313FA">
        <w:trPr>
          <w:trHeight w:val="298"/>
        </w:trPr>
        <w:tc>
          <w:tcPr>
            <w:tcW w:w="2904" w:type="dxa"/>
          </w:tcPr>
          <w:p w:rsidR="000076AA" w:rsidRDefault="000076A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0076AA" w:rsidRDefault="000076AA" w:rsidP="001F08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0076AA" w:rsidRDefault="000076AA" w:rsidP="001F08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AB4B19" w:rsidTr="007313FA">
        <w:trPr>
          <w:trHeight w:val="298"/>
        </w:trPr>
        <w:tc>
          <w:tcPr>
            <w:tcW w:w="2904" w:type="dxa"/>
          </w:tcPr>
          <w:p w:rsidR="00AB4B19" w:rsidRDefault="00AB4B19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AB4B19" w:rsidRDefault="00AB4B19" w:rsidP="00C1225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0%</w:t>
            </w:r>
          </w:p>
        </w:tc>
        <w:tc>
          <w:tcPr>
            <w:tcW w:w="2358" w:type="dxa"/>
          </w:tcPr>
          <w:p w:rsidR="00AB4B19" w:rsidRDefault="00AB4B19" w:rsidP="00C1225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0076AA" w:rsidTr="007313FA">
        <w:tc>
          <w:tcPr>
            <w:tcW w:w="2904" w:type="dxa"/>
          </w:tcPr>
          <w:p w:rsidR="000076AA" w:rsidRDefault="000076A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0076AA" w:rsidRDefault="000076AA" w:rsidP="001F08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0076AA" w:rsidRDefault="000076AA" w:rsidP="001F082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315028" w:rsidTr="007313FA">
        <w:tc>
          <w:tcPr>
            <w:tcW w:w="2904" w:type="dxa"/>
          </w:tcPr>
          <w:p w:rsidR="00315028" w:rsidRDefault="00315028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315028" w:rsidRDefault="00AB4B19" w:rsidP="00C1225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0%</w:t>
            </w:r>
          </w:p>
        </w:tc>
        <w:tc>
          <w:tcPr>
            <w:tcW w:w="2358" w:type="dxa"/>
          </w:tcPr>
          <w:p w:rsidR="00315028" w:rsidRDefault="00AB4B19" w:rsidP="00C1225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FE46BA" w:rsidTr="007313FA">
        <w:tc>
          <w:tcPr>
            <w:tcW w:w="4919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FE46BA" w:rsidRDefault="00DF4491" w:rsidP="00DF449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</w:t>
            </w:r>
            <w:r w:rsidR="00AB4B19">
              <w:rPr>
                <w:rFonts w:ascii="Arial" w:hAnsi="Arial" w:cs="Arial"/>
                <w:color w:val="000000"/>
              </w:rPr>
              <w:t xml:space="preserve">          03</w:t>
            </w:r>
            <w:r w:rsidR="00FE46BA">
              <w:rPr>
                <w:rFonts w:ascii="Arial" w:hAnsi="Arial" w:cs="Arial"/>
                <w:color w:val="000000"/>
              </w:rPr>
              <w:t xml:space="preserve"> out of 25 </w:t>
            </w:r>
            <w:r w:rsidR="00954DFA">
              <w:rPr>
                <w:rFonts w:ascii="Arial" w:hAnsi="Arial" w:cs="Arial"/>
                <w:color w:val="000000"/>
              </w:rPr>
              <w:t xml:space="preserve">Mild </w:t>
            </w:r>
            <w:r w:rsidR="00FE46BA">
              <w:rPr>
                <w:rFonts w:ascii="Arial" w:hAnsi="Arial" w:cs="Arial"/>
                <w:color w:val="000000"/>
              </w:rPr>
              <w:t>grade</w:t>
            </w:r>
          </w:p>
        </w:tc>
      </w:tr>
    </w:tbl>
    <w:p w:rsidR="00FE46BA" w:rsidRPr="005263E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>Trachea and main bronchi appears normal.</w:t>
      </w:r>
      <w:r w:rsidR="00F43860">
        <w:rPr>
          <w:rFonts w:ascii="Arial" w:hAnsi="Arial" w:cs="Arial"/>
          <w:color w:val="000000"/>
          <w:sz w:val="20"/>
          <w:szCs w:val="20"/>
        </w:rPr>
        <w:t xml:space="preserve">  </w:t>
      </w:r>
      <w:r w:rsidRPr="00F43860">
        <w:rPr>
          <w:rFonts w:ascii="Arial" w:hAnsi="Arial" w:cs="Arial"/>
          <w:color w:val="000000"/>
          <w:sz w:val="20"/>
          <w:szCs w:val="20"/>
        </w:rPr>
        <w:t xml:space="preserve">Visualised portion of oesophagus appears normal. </w:t>
      </w: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>No obvious pleural, pericardial effusion is noted. No mediastinal lymphadenopathy noted.</w:t>
      </w:r>
    </w:p>
    <w:p w:rsidR="00CB27E2" w:rsidRPr="00F43860" w:rsidRDefault="00CB27E2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CB27E2" w:rsidRPr="00F43860" w:rsidRDefault="00CB27E2" w:rsidP="00CB27E2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F43860">
        <w:rPr>
          <w:rFonts w:ascii="Arial" w:hAnsi="Arial" w:cs="Arial"/>
          <w:b/>
          <w:color w:val="000000"/>
          <w:sz w:val="20"/>
          <w:szCs w:val="20"/>
        </w:rPr>
        <w:t xml:space="preserve">Visualised bones show degenerative changes in the form of marginal osteophytes in upper </w:t>
      </w:r>
      <w:r w:rsidR="00483557" w:rsidRPr="00F43860">
        <w:rPr>
          <w:rFonts w:ascii="Arial" w:hAnsi="Arial" w:cs="Arial"/>
          <w:b/>
          <w:color w:val="000000"/>
          <w:sz w:val="20"/>
          <w:szCs w:val="20"/>
        </w:rPr>
        <w:t>and mid</w:t>
      </w:r>
      <w:r w:rsidRPr="00F43860">
        <w:rPr>
          <w:rFonts w:ascii="Arial" w:hAnsi="Arial" w:cs="Arial"/>
          <w:b/>
          <w:color w:val="000000"/>
          <w:sz w:val="20"/>
          <w:szCs w:val="20"/>
        </w:rPr>
        <w:t xml:space="preserve"> thoracic spine.</w:t>
      </w:r>
    </w:p>
    <w:p w:rsidR="00CB27E2" w:rsidRPr="00F43860" w:rsidRDefault="00CB27E2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FE46BA" w:rsidRPr="00F43860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F43860">
        <w:rPr>
          <w:rFonts w:ascii="Arial" w:hAnsi="Arial" w:cs="Arial"/>
          <w:color w:val="000000"/>
          <w:sz w:val="20"/>
          <w:szCs w:val="20"/>
        </w:rPr>
        <w:t>No abnormal density is seen in the visualised liver, spleen, pancreas and suprarenal.</w:t>
      </w:r>
    </w:p>
    <w:p w:rsidR="00FE46BA" w:rsidRPr="00C13F9E" w:rsidRDefault="00FE46BA" w:rsidP="00FE46B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6"/>
          <w:szCs w:val="22"/>
        </w:rPr>
      </w:pPr>
    </w:p>
    <w:p w:rsidR="00954DFA" w:rsidRDefault="00FE46BA" w:rsidP="00954DF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</w:t>
      </w:r>
      <w:r w:rsidR="000D487C">
        <w:rPr>
          <w:rFonts w:ascii="Arial" w:hAnsi="Arial" w:cs="Arial"/>
          <w:b/>
          <w:i/>
          <w:color w:val="000000"/>
          <w:sz w:val="22"/>
          <w:szCs w:val="22"/>
        </w:rPr>
        <w:t>R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eabsorption 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COVID-19 </w:t>
      </w:r>
      <w:r w:rsidR="000D487C">
        <w:rPr>
          <w:rFonts w:ascii="Arial" w:hAnsi="Arial" w:cs="Arial"/>
          <w:b/>
          <w:i/>
          <w:color w:val="000000"/>
          <w:sz w:val="22"/>
          <w:szCs w:val="22"/>
        </w:rPr>
        <w:t xml:space="preserve">pneumonia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(</w:t>
      </w:r>
      <w:r w:rsidR="00954DFA">
        <w:rPr>
          <w:rFonts w:ascii="Arial" w:hAnsi="Arial" w:cs="Arial"/>
          <w:b/>
          <w:i/>
          <w:color w:val="000000"/>
          <w:sz w:val="22"/>
          <w:szCs w:val="22"/>
        </w:rPr>
        <w:t xml:space="preserve">Mild </w:t>
      </w:r>
      <w:r>
        <w:rPr>
          <w:rFonts w:ascii="Arial" w:hAnsi="Arial" w:cs="Arial"/>
          <w:b/>
          <w:i/>
          <w:color w:val="000000"/>
          <w:sz w:val="22"/>
          <w:szCs w:val="22"/>
        </w:rPr>
        <w:t>Grade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,</w:t>
      </w:r>
      <w:r w:rsidR="001E3AF5">
        <w:rPr>
          <w:rFonts w:ascii="Arial" w:hAnsi="Arial" w:cs="Arial"/>
          <w:b/>
          <w:i/>
          <w:color w:val="000000"/>
          <w:sz w:val="22"/>
          <w:szCs w:val="22"/>
        </w:rPr>
        <w:t xml:space="preserve"> CT- SS – 0</w:t>
      </w:r>
      <w:r w:rsidR="00AB4B19">
        <w:rPr>
          <w:rFonts w:ascii="Arial" w:hAnsi="Arial" w:cs="Arial"/>
          <w:b/>
          <w:i/>
          <w:color w:val="000000"/>
          <w:sz w:val="22"/>
          <w:szCs w:val="22"/>
        </w:rPr>
        <w:t>3</w:t>
      </w:r>
      <w:r w:rsidR="001E3AF5">
        <w:rPr>
          <w:rFonts w:ascii="Arial" w:hAnsi="Arial" w:cs="Arial"/>
          <w:b/>
          <w:i/>
          <w:color w:val="000000"/>
          <w:sz w:val="22"/>
          <w:szCs w:val="22"/>
        </w:rPr>
        <w:t>/</w:t>
      </w:r>
      <w:r>
        <w:rPr>
          <w:rFonts w:ascii="Arial" w:hAnsi="Arial" w:cs="Arial"/>
          <w:b/>
          <w:i/>
          <w:color w:val="000000"/>
          <w:sz w:val="22"/>
          <w:szCs w:val="22"/>
        </w:rPr>
        <w:t>25) (CO-RADS Grade – 5)</w:t>
      </w:r>
      <w:r w:rsidR="00954DFA">
        <w:rPr>
          <w:rFonts w:ascii="Arial" w:hAnsi="Arial" w:cs="Arial"/>
          <w:b/>
          <w:i/>
          <w:color w:val="000000"/>
          <w:sz w:val="22"/>
          <w:szCs w:val="22"/>
        </w:rPr>
        <w:t xml:space="preserve"> with secondary complication </w:t>
      </w:r>
      <w:r w:rsidR="00072BF5">
        <w:rPr>
          <w:rFonts w:ascii="Arial" w:hAnsi="Arial" w:cs="Arial"/>
          <w:b/>
          <w:i/>
          <w:color w:val="000000"/>
          <w:sz w:val="22"/>
          <w:szCs w:val="22"/>
        </w:rPr>
        <w:t>as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 xml:space="preserve"> fungal pneumonia (</w:t>
      </w:r>
      <w:r w:rsidR="0028278B">
        <w:rPr>
          <w:rFonts w:ascii="Arial" w:hAnsi="Arial" w:cs="Arial"/>
          <w:b/>
          <w:i/>
          <w:color w:val="000000"/>
          <w:sz w:val="22"/>
        </w:rPr>
        <w:t xml:space="preserve">Aspergilloma / Mucormycosis) 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 xml:space="preserve">in form </w:t>
      </w:r>
      <w:r w:rsidR="00893613">
        <w:rPr>
          <w:rFonts w:ascii="Arial" w:hAnsi="Arial" w:cs="Arial"/>
          <w:b/>
          <w:i/>
          <w:color w:val="000000"/>
          <w:sz w:val="22"/>
          <w:szCs w:val="22"/>
        </w:rPr>
        <w:t>of cavitatory</w:t>
      </w:r>
      <w:r w:rsidR="00072BF5">
        <w:rPr>
          <w:rFonts w:ascii="Arial" w:hAnsi="Arial" w:cs="Arial"/>
          <w:b/>
          <w:i/>
          <w:color w:val="000000"/>
          <w:sz w:val="22"/>
          <w:szCs w:val="22"/>
        </w:rPr>
        <w:t xml:space="preserve"> lesion in anterior segment of right 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>upper lobe</w:t>
      </w:r>
      <w:r w:rsidR="00483557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 xml:space="preserve">showing intracavitatory nodule </w:t>
      </w:r>
      <w:r w:rsidR="00625A50">
        <w:rPr>
          <w:rFonts w:ascii="Arial" w:hAnsi="Arial" w:cs="Arial"/>
          <w:b/>
          <w:i/>
          <w:color w:val="000000"/>
          <w:sz w:val="22"/>
        </w:rPr>
        <w:t>(Details</w:t>
      </w:r>
      <w:r w:rsidR="00954DFA">
        <w:rPr>
          <w:rFonts w:ascii="Arial" w:hAnsi="Arial" w:cs="Arial"/>
          <w:b/>
          <w:i/>
          <w:color w:val="000000"/>
          <w:sz w:val="22"/>
        </w:rPr>
        <w:t xml:space="preserve"> as described above</w:t>
      </w:r>
      <w:r w:rsidR="0028278B">
        <w:rPr>
          <w:rFonts w:ascii="Arial" w:hAnsi="Arial" w:cs="Arial"/>
          <w:b/>
          <w:i/>
          <w:color w:val="000000"/>
          <w:sz w:val="22"/>
        </w:rPr>
        <w:t>)</w:t>
      </w:r>
      <w:r w:rsidR="00954DFA">
        <w:rPr>
          <w:rFonts w:ascii="Arial" w:hAnsi="Arial" w:cs="Arial"/>
          <w:b/>
          <w:i/>
          <w:color w:val="000000"/>
          <w:sz w:val="22"/>
        </w:rPr>
        <w:t>.</w:t>
      </w:r>
    </w:p>
    <w:p w:rsidR="00FE46BA" w:rsidRDefault="00954DFA" w:rsidP="00F43860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</w:rPr>
      </w:pPr>
      <w:r w:rsidRPr="0072309E">
        <w:rPr>
          <w:rFonts w:ascii="Arial" w:hAnsi="Arial" w:cs="Arial"/>
          <w:b/>
          <w:i/>
          <w:color w:val="000000"/>
          <w:sz w:val="22"/>
        </w:rPr>
        <w:t xml:space="preserve"> </w:t>
      </w:r>
      <w:r w:rsidR="0028278B">
        <w:rPr>
          <w:rFonts w:ascii="Arial" w:hAnsi="Arial" w:cs="Arial"/>
          <w:b/>
          <w:i/>
          <w:color w:val="000000"/>
          <w:sz w:val="22"/>
        </w:rPr>
        <w:t>-</w:t>
      </w:r>
      <w:r w:rsidR="0028278B">
        <w:rPr>
          <w:rFonts w:ascii="Arial" w:hAnsi="Arial" w:cs="Arial"/>
          <w:b/>
          <w:i/>
          <w:color w:val="000000"/>
          <w:sz w:val="22"/>
        </w:rPr>
        <w:tab/>
      </w:r>
      <w:r w:rsidRPr="0072309E">
        <w:rPr>
          <w:rFonts w:ascii="Arial" w:hAnsi="Arial" w:cs="Arial"/>
          <w:b/>
          <w:i/>
          <w:color w:val="000000"/>
          <w:sz w:val="22"/>
        </w:rPr>
        <w:t>Suggested sputum microscopy and clinical correlation.</w:t>
      </w:r>
    </w:p>
    <w:p w:rsidR="00893613" w:rsidRPr="00856EE6" w:rsidRDefault="00893613" w:rsidP="00F43860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28278B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4763CF"/>
    <w:multiLevelType w:val="hybridMultilevel"/>
    <w:tmpl w:val="14AEAAB4"/>
    <w:lvl w:ilvl="0" w:tplc="5498CE0A">
      <w:start w:val="45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6AA"/>
    <w:rsid w:val="00040E65"/>
    <w:rsid w:val="000538DA"/>
    <w:rsid w:val="0006602D"/>
    <w:rsid w:val="00066D83"/>
    <w:rsid w:val="00072BF5"/>
    <w:rsid w:val="00085BC8"/>
    <w:rsid w:val="000A2225"/>
    <w:rsid w:val="000C005C"/>
    <w:rsid w:val="000C6A67"/>
    <w:rsid w:val="000D4222"/>
    <w:rsid w:val="000D487C"/>
    <w:rsid w:val="000D6931"/>
    <w:rsid w:val="000E14BB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C790B"/>
    <w:rsid w:val="001D54F2"/>
    <w:rsid w:val="001E3AF5"/>
    <w:rsid w:val="001E537C"/>
    <w:rsid w:val="001F5BC7"/>
    <w:rsid w:val="002139B3"/>
    <w:rsid w:val="00224D8D"/>
    <w:rsid w:val="00233383"/>
    <w:rsid w:val="00243B1D"/>
    <w:rsid w:val="00247621"/>
    <w:rsid w:val="0028278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15028"/>
    <w:rsid w:val="00340752"/>
    <w:rsid w:val="00342B62"/>
    <w:rsid w:val="0034353E"/>
    <w:rsid w:val="0034738B"/>
    <w:rsid w:val="003668BA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33900"/>
    <w:rsid w:val="004432DC"/>
    <w:rsid w:val="00446B2C"/>
    <w:rsid w:val="004552FD"/>
    <w:rsid w:val="00456E2B"/>
    <w:rsid w:val="004649C9"/>
    <w:rsid w:val="0046568E"/>
    <w:rsid w:val="00467AAB"/>
    <w:rsid w:val="0047678E"/>
    <w:rsid w:val="00483557"/>
    <w:rsid w:val="004920E0"/>
    <w:rsid w:val="004A4AC6"/>
    <w:rsid w:val="004A583A"/>
    <w:rsid w:val="004B7857"/>
    <w:rsid w:val="004C2CDF"/>
    <w:rsid w:val="004C524D"/>
    <w:rsid w:val="004D2744"/>
    <w:rsid w:val="004D7181"/>
    <w:rsid w:val="004E33F5"/>
    <w:rsid w:val="004F0BA1"/>
    <w:rsid w:val="00507669"/>
    <w:rsid w:val="005263E5"/>
    <w:rsid w:val="00566633"/>
    <w:rsid w:val="00571DA2"/>
    <w:rsid w:val="00581B17"/>
    <w:rsid w:val="00583BF1"/>
    <w:rsid w:val="005A7D91"/>
    <w:rsid w:val="005B0645"/>
    <w:rsid w:val="005B53FE"/>
    <w:rsid w:val="005C101A"/>
    <w:rsid w:val="005C3285"/>
    <w:rsid w:val="005D0933"/>
    <w:rsid w:val="005F2AEC"/>
    <w:rsid w:val="00603215"/>
    <w:rsid w:val="00604489"/>
    <w:rsid w:val="0060781B"/>
    <w:rsid w:val="00611821"/>
    <w:rsid w:val="00614EE8"/>
    <w:rsid w:val="00625367"/>
    <w:rsid w:val="00625A50"/>
    <w:rsid w:val="00635C0C"/>
    <w:rsid w:val="00644F59"/>
    <w:rsid w:val="0066628B"/>
    <w:rsid w:val="00677AB0"/>
    <w:rsid w:val="0068564B"/>
    <w:rsid w:val="00693FAE"/>
    <w:rsid w:val="006A3E53"/>
    <w:rsid w:val="006B10D6"/>
    <w:rsid w:val="006B1E0E"/>
    <w:rsid w:val="006C4B6B"/>
    <w:rsid w:val="006C7D01"/>
    <w:rsid w:val="006E6DE9"/>
    <w:rsid w:val="006E740E"/>
    <w:rsid w:val="0070275E"/>
    <w:rsid w:val="00711E99"/>
    <w:rsid w:val="00713F39"/>
    <w:rsid w:val="0072309E"/>
    <w:rsid w:val="007357FF"/>
    <w:rsid w:val="007822FF"/>
    <w:rsid w:val="007B2A6A"/>
    <w:rsid w:val="007B59CD"/>
    <w:rsid w:val="007B6379"/>
    <w:rsid w:val="007C5611"/>
    <w:rsid w:val="007D3687"/>
    <w:rsid w:val="007E3C62"/>
    <w:rsid w:val="007E6943"/>
    <w:rsid w:val="00802046"/>
    <w:rsid w:val="0084781B"/>
    <w:rsid w:val="00854DF5"/>
    <w:rsid w:val="00856CD1"/>
    <w:rsid w:val="00856EE6"/>
    <w:rsid w:val="00870344"/>
    <w:rsid w:val="00882861"/>
    <w:rsid w:val="00893613"/>
    <w:rsid w:val="008A4371"/>
    <w:rsid w:val="008D5AF1"/>
    <w:rsid w:val="008D6F16"/>
    <w:rsid w:val="008E47A4"/>
    <w:rsid w:val="008F4FA4"/>
    <w:rsid w:val="008F7A0C"/>
    <w:rsid w:val="00914917"/>
    <w:rsid w:val="00924951"/>
    <w:rsid w:val="009276B7"/>
    <w:rsid w:val="009330F0"/>
    <w:rsid w:val="00954DFA"/>
    <w:rsid w:val="00974015"/>
    <w:rsid w:val="00980894"/>
    <w:rsid w:val="009F2713"/>
    <w:rsid w:val="00A03494"/>
    <w:rsid w:val="00A06B47"/>
    <w:rsid w:val="00A15487"/>
    <w:rsid w:val="00A23011"/>
    <w:rsid w:val="00A34E09"/>
    <w:rsid w:val="00A36AA7"/>
    <w:rsid w:val="00A44D8F"/>
    <w:rsid w:val="00A502A3"/>
    <w:rsid w:val="00A702AE"/>
    <w:rsid w:val="00A82D8E"/>
    <w:rsid w:val="00A96041"/>
    <w:rsid w:val="00AB4B19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80E11"/>
    <w:rsid w:val="00B91DF6"/>
    <w:rsid w:val="00BD0B5B"/>
    <w:rsid w:val="00BE3017"/>
    <w:rsid w:val="00BE5947"/>
    <w:rsid w:val="00BE74CF"/>
    <w:rsid w:val="00C13F9E"/>
    <w:rsid w:val="00C26C7A"/>
    <w:rsid w:val="00C46A50"/>
    <w:rsid w:val="00C63476"/>
    <w:rsid w:val="00C70FBD"/>
    <w:rsid w:val="00C84BA9"/>
    <w:rsid w:val="00C9406F"/>
    <w:rsid w:val="00C947D6"/>
    <w:rsid w:val="00CA7D4A"/>
    <w:rsid w:val="00CB27E2"/>
    <w:rsid w:val="00CB525B"/>
    <w:rsid w:val="00CC0B14"/>
    <w:rsid w:val="00CD73B5"/>
    <w:rsid w:val="00CF20BF"/>
    <w:rsid w:val="00CF3E64"/>
    <w:rsid w:val="00D1276A"/>
    <w:rsid w:val="00D12DCD"/>
    <w:rsid w:val="00D13C38"/>
    <w:rsid w:val="00D24FCA"/>
    <w:rsid w:val="00D27697"/>
    <w:rsid w:val="00D362A6"/>
    <w:rsid w:val="00D46287"/>
    <w:rsid w:val="00D56C99"/>
    <w:rsid w:val="00D578E7"/>
    <w:rsid w:val="00D57DAA"/>
    <w:rsid w:val="00D62237"/>
    <w:rsid w:val="00D64CC8"/>
    <w:rsid w:val="00D6527D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4B1B"/>
    <w:rsid w:val="00DF257A"/>
    <w:rsid w:val="00DF4491"/>
    <w:rsid w:val="00E23243"/>
    <w:rsid w:val="00E255E0"/>
    <w:rsid w:val="00E33D7B"/>
    <w:rsid w:val="00E40AB0"/>
    <w:rsid w:val="00E415CD"/>
    <w:rsid w:val="00E455C2"/>
    <w:rsid w:val="00E47B37"/>
    <w:rsid w:val="00E554AE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C6FAC"/>
    <w:rsid w:val="00ED5894"/>
    <w:rsid w:val="00EE00AC"/>
    <w:rsid w:val="00EF4939"/>
    <w:rsid w:val="00F11F89"/>
    <w:rsid w:val="00F25E54"/>
    <w:rsid w:val="00F32F13"/>
    <w:rsid w:val="00F3318E"/>
    <w:rsid w:val="00F41BF3"/>
    <w:rsid w:val="00F43860"/>
    <w:rsid w:val="00F4609C"/>
    <w:rsid w:val="00F56627"/>
    <w:rsid w:val="00F67B3E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46BA"/>
    <w:rsid w:val="00FE6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B80E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2021-07-02T14:02:00Z</cp:lastPrinted>
  <dcterms:created xsi:type="dcterms:W3CDTF">2021-07-27T12:17:00Z</dcterms:created>
  <dcterms:modified xsi:type="dcterms:W3CDTF">2021-07-27T12:17:00Z</dcterms:modified>
</cp:coreProperties>
</file>