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B3F69" w:rsidRPr="002B3F69" w:rsidRDefault="002B3F69" w:rsidP="002B3F69"/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97009">
        <w:rPr>
          <w:b/>
          <w:sz w:val="32"/>
          <w:szCs w:val="32"/>
          <w:u w:val="single"/>
          <w:lang w:val="fr-FR"/>
        </w:rPr>
        <w:t>FOETUS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467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SUSHILA HEMBRAM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4679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46791" w:rsidP="00607D5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F.ALAM   M.B.B.S.</w:t>
            </w:r>
            <w:r w:rsidR="004B1424">
              <w:rPr>
                <w:rFonts w:ascii="Cambria" w:hAnsi="Cambria"/>
                <w:sz w:val="28"/>
              </w:rPr>
              <w:t xml:space="preserve"> </w:t>
            </w:r>
            <w:proofErr w:type="gramStart"/>
            <w:r>
              <w:rPr>
                <w:rFonts w:ascii="Cambria" w:hAnsi="Cambria"/>
                <w:sz w:val="28"/>
              </w:rPr>
              <w:t>Bio(</w:t>
            </w:r>
            <w:proofErr w:type="gramEnd"/>
            <w:r>
              <w:rPr>
                <w:rFonts w:ascii="Cambria" w:hAnsi="Cambria"/>
                <w:sz w:val="28"/>
              </w:rPr>
              <w:t>AM).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B1424" w:rsidP="004B5E1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06.02.2021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62DE1" w:rsidRPr="00511D68" w:rsidRDefault="00362DE1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2B3F69">
        <w:rPr>
          <w:rFonts w:ascii="Arial" w:hAnsi="Arial" w:cs="Arial"/>
          <w:sz w:val="22"/>
          <w:szCs w:val="22"/>
        </w:rPr>
        <w:t xml:space="preserve">how normal dimension (right </w:t>
      </w:r>
      <w:r w:rsidR="002B3F69">
        <w:rPr>
          <w:rFonts w:ascii="Arial" w:hAnsi="Arial" w:cs="Arial"/>
          <w:sz w:val="22"/>
          <w:szCs w:val="22"/>
        </w:rPr>
        <w:tab/>
        <w:t xml:space="preserve">cm and left one  </w:t>
      </w:r>
      <w:r w:rsidR="002B3F69">
        <w:rPr>
          <w:rFonts w:ascii="Arial" w:hAnsi="Arial" w:cs="Arial"/>
          <w:sz w:val="22"/>
          <w:szCs w:val="22"/>
        </w:rPr>
        <w:tab/>
      </w:r>
      <w:r w:rsidRPr="00511D68">
        <w:rPr>
          <w:rFonts w:ascii="Arial" w:hAnsi="Arial" w:cs="Arial"/>
          <w:sz w:val="22"/>
          <w:szCs w:val="22"/>
        </w:rPr>
        <w:t xml:space="preserve">cm). Normal cortical echotexture is seen in both the kidneys. Corticomedullary interface is within normal limits. Central echo-complex shows normal pelvi-calycine system. No </w:t>
      </w:r>
      <w:r w:rsidR="005B556F" w:rsidRPr="00511D68">
        <w:rPr>
          <w:rFonts w:ascii="Arial" w:hAnsi="Arial" w:cs="Arial"/>
          <w:sz w:val="22"/>
          <w:szCs w:val="22"/>
        </w:rPr>
        <w:t>dilatations of the pelvis or calyces are</w:t>
      </w:r>
      <w:r w:rsidRPr="00511D68">
        <w:rPr>
          <w:rFonts w:ascii="Arial" w:hAnsi="Arial" w:cs="Arial"/>
          <w:sz w:val="22"/>
          <w:szCs w:val="22"/>
        </w:rPr>
        <w:t xml:space="preserve"> seen.</w:t>
      </w:r>
    </w:p>
    <w:p w:rsidR="00362DE1" w:rsidRPr="00511D68" w:rsidRDefault="00362DE1" w:rsidP="001A4E9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362DE1" w:rsidRPr="00511D68" w:rsidRDefault="00362DE1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541FC8" w:rsidRPr="00541FC8" w:rsidRDefault="00541FC8" w:rsidP="001A4E94">
      <w:pPr>
        <w:autoSpaceDE w:val="0"/>
        <w:autoSpaceDN w:val="0"/>
        <w:adjustRightInd w:val="0"/>
        <w:ind w:left="900"/>
        <w:rPr>
          <w:rFonts w:ascii="Arial" w:hAnsi="Arial" w:cs="Arial"/>
          <w:b/>
          <w:sz w:val="22"/>
          <w:szCs w:val="22"/>
          <w:u w:val="single"/>
        </w:rPr>
      </w:pPr>
    </w:p>
    <w:p w:rsidR="00CC512E" w:rsidRPr="00D167C9" w:rsidRDefault="00CC512E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BLADDER</w:t>
      </w:r>
      <w:r w:rsidRPr="00D167C9">
        <w:rPr>
          <w:rFonts w:ascii="Arial" w:hAnsi="Arial" w:cs="Arial"/>
          <w:sz w:val="22"/>
          <w:szCs w:val="22"/>
        </w:rPr>
        <w:t>: Normal shape and size of the urinary bladder is seen. No intraluminal echo is noted.</w:t>
      </w:r>
    </w:p>
    <w:p w:rsidR="00CC512E" w:rsidRPr="00D167C9" w:rsidRDefault="00CC512E" w:rsidP="001A4E9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E21437" w:rsidRDefault="00CC512E" w:rsidP="00E2143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UTERUS</w:t>
      </w:r>
      <w:r w:rsidRPr="00D167C9">
        <w:rPr>
          <w:rFonts w:ascii="Arial" w:hAnsi="Arial" w:cs="Arial"/>
          <w:sz w:val="22"/>
          <w:szCs w:val="22"/>
        </w:rPr>
        <w:t xml:space="preserve">: </w:t>
      </w:r>
      <w:r w:rsidR="00CE370E">
        <w:rPr>
          <w:rFonts w:ascii="Arial" w:hAnsi="Arial" w:cs="Arial"/>
          <w:sz w:val="22"/>
          <w:szCs w:val="22"/>
        </w:rPr>
        <w:t xml:space="preserve">Bulky </w:t>
      </w:r>
      <w:r w:rsidR="00A46791">
        <w:rPr>
          <w:rFonts w:ascii="Arial" w:hAnsi="Arial" w:cs="Arial"/>
          <w:sz w:val="22"/>
          <w:szCs w:val="22"/>
        </w:rPr>
        <w:t>anteverted uterus is seen (11.6X6.9X5.1</w:t>
      </w:r>
      <w:r w:rsidR="00E21437">
        <w:rPr>
          <w:rFonts w:ascii="Arial" w:hAnsi="Arial" w:cs="Arial"/>
          <w:sz w:val="22"/>
          <w:szCs w:val="22"/>
        </w:rPr>
        <w:t xml:space="preserve">cm). </w:t>
      </w:r>
      <w:r w:rsidR="00A46791" w:rsidRPr="00E21437">
        <w:rPr>
          <w:rFonts w:ascii="Arial" w:hAnsi="Arial" w:cs="Arial"/>
          <w:b/>
          <w:sz w:val="22"/>
          <w:szCs w:val="22"/>
        </w:rPr>
        <w:t>Localised fluid collect</w:t>
      </w:r>
      <w:r w:rsidR="00A46791">
        <w:rPr>
          <w:rFonts w:ascii="Arial" w:hAnsi="Arial" w:cs="Arial"/>
          <w:b/>
          <w:sz w:val="22"/>
          <w:szCs w:val="22"/>
        </w:rPr>
        <w:t>ion</w:t>
      </w:r>
      <w:r w:rsidR="00A46791" w:rsidRPr="00E21437">
        <w:rPr>
          <w:rFonts w:ascii="Arial" w:hAnsi="Arial" w:cs="Arial"/>
          <w:b/>
          <w:sz w:val="22"/>
          <w:szCs w:val="22"/>
        </w:rPr>
        <w:t xml:space="preserve"> </w:t>
      </w:r>
      <w:r w:rsidR="00A46791">
        <w:rPr>
          <w:rFonts w:ascii="Arial" w:hAnsi="Arial" w:cs="Arial"/>
          <w:b/>
          <w:sz w:val="22"/>
          <w:szCs w:val="22"/>
        </w:rPr>
        <w:t xml:space="preserve">with internal echoes </w:t>
      </w:r>
      <w:r w:rsidR="004B1424" w:rsidRPr="00E21437">
        <w:rPr>
          <w:rFonts w:ascii="Arial" w:hAnsi="Arial" w:cs="Arial"/>
          <w:b/>
          <w:sz w:val="22"/>
          <w:szCs w:val="22"/>
        </w:rPr>
        <w:t xml:space="preserve">of </w:t>
      </w:r>
      <w:r w:rsidR="004B1424">
        <w:rPr>
          <w:rFonts w:ascii="Arial" w:hAnsi="Arial" w:cs="Arial"/>
          <w:b/>
          <w:sz w:val="22"/>
          <w:szCs w:val="22"/>
        </w:rPr>
        <w:t>volume</w:t>
      </w:r>
      <w:r w:rsidR="00A46791">
        <w:rPr>
          <w:rFonts w:ascii="Arial" w:hAnsi="Arial" w:cs="Arial"/>
          <w:b/>
          <w:sz w:val="22"/>
          <w:szCs w:val="22"/>
        </w:rPr>
        <w:t xml:space="preserve"> </w:t>
      </w:r>
      <w:r w:rsidR="00A46791" w:rsidRPr="00E21437">
        <w:rPr>
          <w:rFonts w:ascii="Arial" w:hAnsi="Arial" w:cs="Arial"/>
          <w:b/>
          <w:sz w:val="22"/>
          <w:szCs w:val="22"/>
        </w:rPr>
        <w:t>~18.3cc is seen in the endometrial cavity.</w:t>
      </w:r>
      <w:r w:rsidR="00A46791">
        <w:rPr>
          <w:rFonts w:ascii="Arial" w:hAnsi="Arial" w:cs="Arial"/>
          <w:sz w:val="22"/>
          <w:szCs w:val="22"/>
        </w:rPr>
        <w:t xml:space="preserve"> </w:t>
      </w:r>
      <w:r w:rsidR="00E21437">
        <w:rPr>
          <w:rFonts w:ascii="Arial" w:hAnsi="Arial" w:cs="Arial"/>
          <w:sz w:val="22"/>
          <w:szCs w:val="22"/>
        </w:rPr>
        <w:t xml:space="preserve">No space occupying lesion is seen in the uterus. No abnormality </w:t>
      </w:r>
      <w:r w:rsidR="00A46791">
        <w:rPr>
          <w:rFonts w:ascii="Arial" w:hAnsi="Arial" w:cs="Arial"/>
          <w:sz w:val="22"/>
          <w:szCs w:val="22"/>
        </w:rPr>
        <w:t xml:space="preserve">is seen in the endometrium. </w:t>
      </w:r>
    </w:p>
    <w:p w:rsidR="0040544F" w:rsidRPr="00D167C9" w:rsidRDefault="0040544F" w:rsidP="00A4679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C512E" w:rsidRPr="00D167C9" w:rsidRDefault="00CC512E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>Internal Os is closed.</w:t>
      </w:r>
    </w:p>
    <w:p w:rsidR="00CC512E" w:rsidRPr="00D167C9" w:rsidRDefault="00CC512E" w:rsidP="001A4E94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E21437" w:rsidRDefault="00CC512E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  <w:u w:val="single"/>
        </w:rPr>
        <w:t>MOTHER’S OVARIES</w:t>
      </w:r>
      <w:r w:rsidRPr="00D167C9">
        <w:rPr>
          <w:rFonts w:ascii="Arial" w:hAnsi="Arial" w:cs="Arial"/>
          <w:sz w:val="22"/>
          <w:szCs w:val="22"/>
        </w:rPr>
        <w:t xml:space="preserve">: Normal shape and size of </w:t>
      </w:r>
      <w:r w:rsidR="00E21437">
        <w:rPr>
          <w:rFonts w:ascii="Arial" w:hAnsi="Arial" w:cs="Arial"/>
          <w:sz w:val="22"/>
          <w:szCs w:val="22"/>
        </w:rPr>
        <w:t>the left ovary (~3.5X1.8cm)</w:t>
      </w:r>
    </w:p>
    <w:p w:rsidR="00E21437" w:rsidRPr="00FE13CE" w:rsidRDefault="00E21437" w:rsidP="00A46791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A46791">
        <w:rPr>
          <w:rFonts w:ascii="Arial" w:hAnsi="Arial" w:cs="Arial"/>
          <w:b/>
          <w:sz w:val="22"/>
          <w:szCs w:val="22"/>
        </w:rPr>
        <w:t xml:space="preserve">Heterogeneous </w:t>
      </w:r>
      <w:r w:rsidR="00A46791" w:rsidRPr="00A46791">
        <w:rPr>
          <w:rFonts w:ascii="Arial" w:hAnsi="Arial" w:cs="Arial"/>
          <w:b/>
          <w:sz w:val="22"/>
          <w:szCs w:val="22"/>
        </w:rPr>
        <w:t>solid cystic</w:t>
      </w:r>
      <w:r w:rsidRPr="00A46791">
        <w:rPr>
          <w:rFonts w:ascii="Arial" w:hAnsi="Arial" w:cs="Arial"/>
          <w:b/>
          <w:sz w:val="22"/>
          <w:szCs w:val="22"/>
        </w:rPr>
        <w:t xml:space="preserve"> lesion (~11.3X5.8cm) </w:t>
      </w:r>
      <w:r w:rsidR="00A46791" w:rsidRPr="00A46791">
        <w:rPr>
          <w:rFonts w:ascii="Arial" w:hAnsi="Arial" w:cs="Arial"/>
          <w:b/>
          <w:sz w:val="22"/>
          <w:szCs w:val="22"/>
        </w:rPr>
        <w:t>is</w:t>
      </w:r>
      <w:r w:rsidRPr="00A46791">
        <w:rPr>
          <w:rFonts w:ascii="Arial" w:hAnsi="Arial" w:cs="Arial"/>
          <w:b/>
          <w:sz w:val="22"/>
          <w:szCs w:val="22"/>
        </w:rPr>
        <w:t xml:space="preserve"> noted in the right adnexa reaching upto pouch of </w:t>
      </w:r>
      <w:proofErr w:type="gramStart"/>
      <w:r w:rsidRPr="00A46791">
        <w:rPr>
          <w:rFonts w:ascii="Arial" w:hAnsi="Arial" w:cs="Arial"/>
          <w:b/>
          <w:sz w:val="22"/>
          <w:szCs w:val="22"/>
        </w:rPr>
        <w:t>douglas</w:t>
      </w:r>
      <w:proofErr w:type="gramEnd"/>
      <w:r w:rsidR="00A46791" w:rsidRPr="00A46791">
        <w:rPr>
          <w:rFonts w:ascii="Arial" w:hAnsi="Arial" w:cs="Arial"/>
          <w:b/>
          <w:sz w:val="22"/>
          <w:szCs w:val="22"/>
        </w:rPr>
        <w:t xml:space="preserve"> containing a gestational sac (~3.18cm) corresponding 8 weeks 3 days </w:t>
      </w:r>
      <w:r w:rsidR="00A46791">
        <w:rPr>
          <w:rFonts w:ascii="Arial" w:hAnsi="Arial" w:cs="Arial"/>
          <w:b/>
          <w:sz w:val="22"/>
          <w:szCs w:val="22"/>
        </w:rPr>
        <w:t>and</w:t>
      </w:r>
      <w:r w:rsidR="00A46791" w:rsidRPr="00A46791">
        <w:rPr>
          <w:rFonts w:ascii="Arial" w:hAnsi="Arial" w:cs="Arial"/>
          <w:b/>
          <w:sz w:val="22"/>
          <w:szCs w:val="22"/>
        </w:rPr>
        <w:t xml:space="preserve"> an embryo of 1.93cm corresponding 08 weeks 3 days.</w:t>
      </w:r>
      <w:r w:rsidR="00A46791">
        <w:rPr>
          <w:rFonts w:ascii="Arial" w:hAnsi="Arial" w:cs="Arial"/>
          <w:sz w:val="22"/>
          <w:szCs w:val="22"/>
        </w:rPr>
        <w:t xml:space="preserve"> Normal yolk sac is noted. Normal foetal heart rate is seen 172/minute. Expected date of confinement is 15.09.2021 (</w:t>
      </w:r>
      <w:r w:rsidR="00A46791" w:rsidRPr="00A46791">
        <w:rPr>
          <w:rFonts w:ascii="Arial" w:hAnsi="Arial" w:cs="Arial"/>
          <w:sz w:val="22"/>
          <w:szCs w:val="22"/>
          <w:u w:val="single"/>
        </w:rPr>
        <w:t xml:space="preserve">+ </w:t>
      </w:r>
      <w:r w:rsidR="00A46791">
        <w:rPr>
          <w:rFonts w:ascii="Arial" w:hAnsi="Arial" w:cs="Arial"/>
          <w:sz w:val="22"/>
          <w:szCs w:val="22"/>
        </w:rPr>
        <w:t>10 days).</w:t>
      </w:r>
      <w:r w:rsidR="00A46791">
        <w:rPr>
          <w:rFonts w:ascii="Arial" w:hAnsi="Arial" w:cs="Arial"/>
          <w:b/>
          <w:sz w:val="22"/>
          <w:szCs w:val="22"/>
        </w:rPr>
        <w:t xml:space="preserve"> R</w:t>
      </w:r>
      <w:r>
        <w:rPr>
          <w:rFonts w:ascii="Arial" w:hAnsi="Arial" w:cs="Arial"/>
          <w:b/>
          <w:sz w:val="22"/>
          <w:szCs w:val="22"/>
        </w:rPr>
        <w:t>ight ovary not visualized separately.</w:t>
      </w:r>
    </w:p>
    <w:p w:rsidR="00E21437" w:rsidRDefault="00E21437" w:rsidP="00CD4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C512E" w:rsidRPr="00E21437" w:rsidRDefault="00A46791" w:rsidP="00CD4CA4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21437">
        <w:rPr>
          <w:rFonts w:ascii="Arial" w:hAnsi="Arial" w:cs="Arial"/>
          <w:b/>
          <w:sz w:val="22"/>
          <w:szCs w:val="22"/>
        </w:rPr>
        <w:t>Mild free</w:t>
      </w:r>
      <w:r w:rsidR="00CC512E" w:rsidRPr="00E21437">
        <w:rPr>
          <w:rFonts w:ascii="Arial" w:hAnsi="Arial" w:cs="Arial"/>
          <w:b/>
          <w:sz w:val="22"/>
          <w:szCs w:val="22"/>
        </w:rPr>
        <w:t xml:space="preserve"> fluid</w:t>
      </w:r>
      <w:r w:rsidR="00E21437" w:rsidRPr="00E21437">
        <w:rPr>
          <w:rFonts w:ascii="Arial" w:hAnsi="Arial" w:cs="Arial"/>
          <w:b/>
          <w:sz w:val="22"/>
          <w:szCs w:val="22"/>
        </w:rPr>
        <w:t xml:space="preserve"> is seen</w:t>
      </w:r>
      <w:r w:rsidR="00CC512E" w:rsidRPr="00E21437">
        <w:rPr>
          <w:rFonts w:ascii="Arial" w:hAnsi="Arial" w:cs="Arial"/>
          <w:b/>
          <w:sz w:val="22"/>
          <w:szCs w:val="22"/>
        </w:rPr>
        <w:t xml:space="preserve"> in lower abdomen and pelvis.</w:t>
      </w:r>
    </w:p>
    <w:p w:rsidR="00CC512E" w:rsidRPr="00A72E64" w:rsidRDefault="00CC512E" w:rsidP="00CC512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CC512E" w:rsidRPr="00A46791" w:rsidRDefault="00CC512E" w:rsidP="00A46791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A72E64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A72E64">
        <w:rPr>
          <w:rFonts w:ascii="Arial" w:hAnsi="Arial" w:cs="Arial"/>
          <w:sz w:val="22"/>
          <w:szCs w:val="22"/>
        </w:rPr>
        <w:t xml:space="preserve">: </w:t>
      </w:r>
      <w:r w:rsidR="00A46791">
        <w:rPr>
          <w:rFonts w:ascii="Arial" w:hAnsi="Arial" w:cs="Arial"/>
          <w:sz w:val="22"/>
          <w:szCs w:val="22"/>
        </w:rPr>
        <w:tab/>
      </w:r>
      <w:proofErr w:type="spellStart"/>
      <w:r w:rsidR="00A46791" w:rsidRPr="00A46791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A46791" w:rsidRPr="00A46791">
        <w:rPr>
          <w:rFonts w:ascii="Arial" w:hAnsi="Arial" w:cs="Arial"/>
          <w:b/>
          <w:i/>
          <w:sz w:val="22"/>
          <w:szCs w:val="22"/>
        </w:rPr>
        <w:t>) Heterogeneous solid</w:t>
      </w:r>
      <w:r w:rsidR="00A46791">
        <w:rPr>
          <w:rFonts w:ascii="Arial" w:hAnsi="Arial" w:cs="Arial"/>
          <w:b/>
          <w:i/>
          <w:sz w:val="22"/>
          <w:szCs w:val="22"/>
        </w:rPr>
        <w:t>-</w:t>
      </w:r>
      <w:r w:rsidR="00A46791" w:rsidRPr="00A46791">
        <w:rPr>
          <w:rFonts w:ascii="Arial" w:hAnsi="Arial" w:cs="Arial"/>
          <w:b/>
          <w:i/>
          <w:sz w:val="22"/>
          <w:szCs w:val="22"/>
        </w:rPr>
        <w:t xml:space="preserve"> cystic lesion (~11.3X5.8cm) in right adnexa reaching upto pouch of douglas containing a gestational sac (~3.18cm) corresponding 8 weeks 3 days </w:t>
      </w:r>
      <w:r w:rsidR="00A46791">
        <w:rPr>
          <w:rFonts w:ascii="Arial" w:hAnsi="Arial" w:cs="Arial"/>
          <w:b/>
          <w:i/>
          <w:sz w:val="22"/>
          <w:szCs w:val="22"/>
        </w:rPr>
        <w:t xml:space="preserve">and </w:t>
      </w:r>
      <w:r w:rsidR="00A46791" w:rsidRPr="00A46791">
        <w:rPr>
          <w:rFonts w:ascii="Arial" w:hAnsi="Arial" w:cs="Arial"/>
          <w:b/>
          <w:i/>
          <w:sz w:val="22"/>
          <w:szCs w:val="22"/>
        </w:rPr>
        <w:t xml:space="preserve">an embryo of 1.93cm corresponding 08 weeks 3 days with </w:t>
      </w:r>
      <w:r w:rsidR="00A46791">
        <w:rPr>
          <w:rFonts w:ascii="Arial" w:hAnsi="Arial" w:cs="Arial"/>
          <w:b/>
          <w:i/>
          <w:sz w:val="22"/>
          <w:szCs w:val="22"/>
        </w:rPr>
        <w:t xml:space="preserve"> normal </w:t>
      </w:r>
      <w:r w:rsidR="00A46791" w:rsidRPr="00A46791">
        <w:rPr>
          <w:rFonts w:ascii="Arial" w:hAnsi="Arial" w:cs="Arial"/>
          <w:b/>
          <w:i/>
          <w:sz w:val="22"/>
          <w:szCs w:val="22"/>
        </w:rPr>
        <w:t>foetal heart rate 172/minute – Ectopic pregnancy.</w:t>
      </w:r>
    </w:p>
    <w:p w:rsidR="00A46791" w:rsidRPr="00A46791" w:rsidRDefault="00A46791" w:rsidP="00A4679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A46791">
        <w:rPr>
          <w:rFonts w:ascii="Arial" w:hAnsi="Arial" w:cs="Arial"/>
          <w:b/>
          <w:i/>
          <w:sz w:val="22"/>
          <w:szCs w:val="22"/>
        </w:rPr>
        <w:tab/>
      </w:r>
      <w:r w:rsidRPr="00A46791">
        <w:rPr>
          <w:rFonts w:ascii="Arial" w:hAnsi="Arial" w:cs="Arial"/>
          <w:b/>
          <w:i/>
          <w:sz w:val="22"/>
          <w:szCs w:val="22"/>
        </w:rPr>
        <w:tab/>
        <w:t>ii) Mild fluid in lower abdomen &amp; pelvis.</w:t>
      </w:r>
    </w:p>
    <w:p w:rsidR="00A46791" w:rsidRPr="00A46791" w:rsidRDefault="00A46791" w:rsidP="00A46791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A46791">
        <w:rPr>
          <w:rFonts w:ascii="Arial" w:hAnsi="Arial" w:cs="Arial"/>
          <w:b/>
          <w:i/>
          <w:sz w:val="22"/>
          <w:szCs w:val="22"/>
        </w:rPr>
        <w:t>iii) Bulky uterus with localised fluid collection in endometrial cavity (? Haematometra / Pyometra) - ? Cervical stenosis.</w:t>
      </w:r>
    </w:p>
    <w:p w:rsidR="0040544F" w:rsidRPr="0040544F" w:rsidRDefault="0040544F" w:rsidP="00CC512E">
      <w:pPr>
        <w:autoSpaceDE w:val="0"/>
        <w:autoSpaceDN w:val="0"/>
        <w:adjustRightInd w:val="0"/>
        <w:ind w:left="720"/>
        <w:rPr>
          <w:rFonts w:ascii="Arial" w:hAnsi="Arial" w:cs="Arial"/>
          <w:b/>
          <w:i/>
          <w:iCs/>
          <w:sz w:val="22"/>
          <w:szCs w:val="22"/>
        </w:rPr>
      </w:pPr>
    </w:p>
    <w:p w:rsidR="00CC512E" w:rsidRDefault="00CC512E" w:rsidP="008E7D2F">
      <w:pPr>
        <w:autoSpaceDE w:val="0"/>
        <w:autoSpaceDN w:val="0"/>
        <w:adjustRightInd w:val="0"/>
        <w:ind w:left="2160" w:hanging="1260"/>
        <w:rPr>
          <w:rFonts w:ascii="Arial" w:hAnsi="Arial" w:cs="Arial"/>
          <w:b/>
          <w:bCs/>
          <w:i/>
          <w:iCs/>
          <w:sz w:val="22"/>
          <w:szCs w:val="22"/>
          <w:u w:val="single"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EB7390" w:rsidRDefault="005C3285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213B72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A46791" w:rsidRDefault="00A46791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EC1E0E" w:rsidRDefault="00EC1E0E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EB7390" w:rsidRDefault="00EB7390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</w:rPr>
      </w:pP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51AF"/>
    <w:rsid w:val="00085BC8"/>
    <w:rsid w:val="000A1027"/>
    <w:rsid w:val="000A2225"/>
    <w:rsid w:val="000B28D5"/>
    <w:rsid w:val="000B7599"/>
    <w:rsid w:val="000C005C"/>
    <w:rsid w:val="000C0F64"/>
    <w:rsid w:val="000C6A67"/>
    <w:rsid w:val="000C758F"/>
    <w:rsid w:val="000D4222"/>
    <w:rsid w:val="000E5E98"/>
    <w:rsid w:val="001041CF"/>
    <w:rsid w:val="001113C0"/>
    <w:rsid w:val="0013578D"/>
    <w:rsid w:val="00136A77"/>
    <w:rsid w:val="00151899"/>
    <w:rsid w:val="0016423B"/>
    <w:rsid w:val="0016733E"/>
    <w:rsid w:val="00194FBF"/>
    <w:rsid w:val="001A4E94"/>
    <w:rsid w:val="001A50C8"/>
    <w:rsid w:val="001B0216"/>
    <w:rsid w:val="001B064C"/>
    <w:rsid w:val="001B1B57"/>
    <w:rsid w:val="001D54F2"/>
    <w:rsid w:val="001D73F3"/>
    <w:rsid w:val="001E537C"/>
    <w:rsid w:val="00205911"/>
    <w:rsid w:val="0021221D"/>
    <w:rsid w:val="002139B3"/>
    <w:rsid w:val="00213B72"/>
    <w:rsid w:val="00215CEB"/>
    <w:rsid w:val="00243B1D"/>
    <w:rsid w:val="00247621"/>
    <w:rsid w:val="00287808"/>
    <w:rsid w:val="00287F3E"/>
    <w:rsid w:val="00290D95"/>
    <w:rsid w:val="002B2CAC"/>
    <w:rsid w:val="002B3F69"/>
    <w:rsid w:val="002B73AB"/>
    <w:rsid w:val="002C2CB7"/>
    <w:rsid w:val="002C4414"/>
    <w:rsid w:val="002C5984"/>
    <w:rsid w:val="002D76DF"/>
    <w:rsid w:val="002F250B"/>
    <w:rsid w:val="002F3276"/>
    <w:rsid w:val="002F735E"/>
    <w:rsid w:val="002F7A0D"/>
    <w:rsid w:val="00303342"/>
    <w:rsid w:val="00337204"/>
    <w:rsid w:val="00342B62"/>
    <w:rsid w:val="0034353E"/>
    <w:rsid w:val="00362DE1"/>
    <w:rsid w:val="00365B11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544F"/>
    <w:rsid w:val="0040648C"/>
    <w:rsid w:val="00407B00"/>
    <w:rsid w:val="00411F94"/>
    <w:rsid w:val="004319C4"/>
    <w:rsid w:val="00441566"/>
    <w:rsid w:val="004432DC"/>
    <w:rsid w:val="004649C9"/>
    <w:rsid w:val="0046568E"/>
    <w:rsid w:val="00467AAB"/>
    <w:rsid w:val="00471A84"/>
    <w:rsid w:val="0047678E"/>
    <w:rsid w:val="00476962"/>
    <w:rsid w:val="004920E0"/>
    <w:rsid w:val="00497009"/>
    <w:rsid w:val="004A31C6"/>
    <w:rsid w:val="004A4AC6"/>
    <w:rsid w:val="004A583A"/>
    <w:rsid w:val="004B1424"/>
    <w:rsid w:val="004B5E16"/>
    <w:rsid w:val="004B7857"/>
    <w:rsid w:val="004C524D"/>
    <w:rsid w:val="004D6C6F"/>
    <w:rsid w:val="004E39BE"/>
    <w:rsid w:val="00507669"/>
    <w:rsid w:val="00533648"/>
    <w:rsid w:val="00541FC8"/>
    <w:rsid w:val="00566071"/>
    <w:rsid w:val="00583BF1"/>
    <w:rsid w:val="005A5ECE"/>
    <w:rsid w:val="005A7D91"/>
    <w:rsid w:val="005B0645"/>
    <w:rsid w:val="005B53FE"/>
    <w:rsid w:val="005B556F"/>
    <w:rsid w:val="005C3285"/>
    <w:rsid w:val="005F2536"/>
    <w:rsid w:val="005F2AEC"/>
    <w:rsid w:val="005F57E8"/>
    <w:rsid w:val="00603215"/>
    <w:rsid w:val="00604489"/>
    <w:rsid w:val="0060781B"/>
    <w:rsid w:val="00607D50"/>
    <w:rsid w:val="00625367"/>
    <w:rsid w:val="006348EB"/>
    <w:rsid w:val="00635C0C"/>
    <w:rsid w:val="006425B0"/>
    <w:rsid w:val="00662953"/>
    <w:rsid w:val="00670989"/>
    <w:rsid w:val="00677AB0"/>
    <w:rsid w:val="0068190E"/>
    <w:rsid w:val="0068564B"/>
    <w:rsid w:val="00693FAE"/>
    <w:rsid w:val="006A3219"/>
    <w:rsid w:val="006C4B6B"/>
    <w:rsid w:val="006E0E09"/>
    <w:rsid w:val="006E3BF7"/>
    <w:rsid w:val="006E6DE9"/>
    <w:rsid w:val="006E740E"/>
    <w:rsid w:val="0070275E"/>
    <w:rsid w:val="00711E99"/>
    <w:rsid w:val="00713F39"/>
    <w:rsid w:val="007357FF"/>
    <w:rsid w:val="00772AE9"/>
    <w:rsid w:val="007822FF"/>
    <w:rsid w:val="00790CA5"/>
    <w:rsid w:val="007A66C5"/>
    <w:rsid w:val="007B59CD"/>
    <w:rsid w:val="007B6379"/>
    <w:rsid w:val="007C5611"/>
    <w:rsid w:val="007D3687"/>
    <w:rsid w:val="007D3B24"/>
    <w:rsid w:val="00812CC4"/>
    <w:rsid w:val="0084781B"/>
    <w:rsid w:val="008655F2"/>
    <w:rsid w:val="00870344"/>
    <w:rsid w:val="00882861"/>
    <w:rsid w:val="0089662E"/>
    <w:rsid w:val="008A31A6"/>
    <w:rsid w:val="008C43E7"/>
    <w:rsid w:val="008D5AF1"/>
    <w:rsid w:val="008D6F16"/>
    <w:rsid w:val="008E55CC"/>
    <w:rsid w:val="008E6E8B"/>
    <w:rsid w:val="008E7D2F"/>
    <w:rsid w:val="008F792D"/>
    <w:rsid w:val="008F7A0C"/>
    <w:rsid w:val="00924951"/>
    <w:rsid w:val="009268AE"/>
    <w:rsid w:val="009276B7"/>
    <w:rsid w:val="009307A5"/>
    <w:rsid w:val="009424DD"/>
    <w:rsid w:val="00944AE8"/>
    <w:rsid w:val="009643E0"/>
    <w:rsid w:val="009669CB"/>
    <w:rsid w:val="00974015"/>
    <w:rsid w:val="00993B81"/>
    <w:rsid w:val="009C5C33"/>
    <w:rsid w:val="009D01A1"/>
    <w:rsid w:val="009D0DB9"/>
    <w:rsid w:val="00A06B47"/>
    <w:rsid w:val="00A140E0"/>
    <w:rsid w:val="00A15487"/>
    <w:rsid w:val="00A23011"/>
    <w:rsid w:val="00A330D0"/>
    <w:rsid w:val="00A34E09"/>
    <w:rsid w:val="00A36AA7"/>
    <w:rsid w:val="00A44D8F"/>
    <w:rsid w:val="00A46791"/>
    <w:rsid w:val="00A506B7"/>
    <w:rsid w:val="00AB2C77"/>
    <w:rsid w:val="00AF7958"/>
    <w:rsid w:val="00B07089"/>
    <w:rsid w:val="00B1409D"/>
    <w:rsid w:val="00B25461"/>
    <w:rsid w:val="00B32598"/>
    <w:rsid w:val="00B46AB1"/>
    <w:rsid w:val="00B51BC7"/>
    <w:rsid w:val="00B52AE0"/>
    <w:rsid w:val="00B530E5"/>
    <w:rsid w:val="00B751C1"/>
    <w:rsid w:val="00BC09E0"/>
    <w:rsid w:val="00BE3017"/>
    <w:rsid w:val="00BE5947"/>
    <w:rsid w:val="00BE74CF"/>
    <w:rsid w:val="00C17FC0"/>
    <w:rsid w:val="00C46A50"/>
    <w:rsid w:val="00C472DD"/>
    <w:rsid w:val="00C56D19"/>
    <w:rsid w:val="00C63476"/>
    <w:rsid w:val="00C70FBD"/>
    <w:rsid w:val="00C77C20"/>
    <w:rsid w:val="00C91812"/>
    <w:rsid w:val="00C947D6"/>
    <w:rsid w:val="00CA7D4A"/>
    <w:rsid w:val="00CC0B14"/>
    <w:rsid w:val="00CC512E"/>
    <w:rsid w:val="00CD2838"/>
    <w:rsid w:val="00CD4CA4"/>
    <w:rsid w:val="00CD73B5"/>
    <w:rsid w:val="00CE1B57"/>
    <w:rsid w:val="00CE370E"/>
    <w:rsid w:val="00CF1896"/>
    <w:rsid w:val="00CF3E64"/>
    <w:rsid w:val="00D13C38"/>
    <w:rsid w:val="00D163A0"/>
    <w:rsid w:val="00D328B7"/>
    <w:rsid w:val="00D362A6"/>
    <w:rsid w:val="00D46287"/>
    <w:rsid w:val="00D578E7"/>
    <w:rsid w:val="00D617EF"/>
    <w:rsid w:val="00D62237"/>
    <w:rsid w:val="00D64CC8"/>
    <w:rsid w:val="00D7461A"/>
    <w:rsid w:val="00D75330"/>
    <w:rsid w:val="00D900E6"/>
    <w:rsid w:val="00D96511"/>
    <w:rsid w:val="00D97B94"/>
    <w:rsid w:val="00DA7D54"/>
    <w:rsid w:val="00DB3284"/>
    <w:rsid w:val="00DB41E5"/>
    <w:rsid w:val="00DB76FC"/>
    <w:rsid w:val="00DC06DF"/>
    <w:rsid w:val="00DD07FA"/>
    <w:rsid w:val="00DE1580"/>
    <w:rsid w:val="00DF257A"/>
    <w:rsid w:val="00E01821"/>
    <w:rsid w:val="00E21437"/>
    <w:rsid w:val="00E23243"/>
    <w:rsid w:val="00E255E0"/>
    <w:rsid w:val="00E415CD"/>
    <w:rsid w:val="00E455C2"/>
    <w:rsid w:val="00E6338B"/>
    <w:rsid w:val="00E636F7"/>
    <w:rsid w:val="00E6748A"/>
    <w:rsid w:val="00E7200E"/>
    <w:rsid w:val="00E74301"/>
    <w:rsid w:val="00E76617"/>
    <w:rsid w:val="00E85B4E"/>
    <w:rsid w:val="00E8690C"/>
    <w:rsid w:val="00E914F4"/>
    <w:rsid w:val="00E94CEC"/>
    <w:rsid w:val="00EB7390"/>
    <w:rsid w:val="00EC0236"/>
    <w:rsid w:val="00EC1A7A"/>
    <w:rsid w:val="00EC1E0E"/>
    <w:rsid w:val="00EC46BC"/>
    <w:rsid w:val="00EC5C19"/>
    <w:rsid w:val="00EC7A77"/>
    <w:rsid w:val="00ED1E6B"/>
    <w:rsid w:val="00ED2F44"/>
    <w:rsid w:val="00EE00AC"/>
    <w:rsid w:val="00F03F8D"/>
    <w:rsid w:val="00F11F89"/>
    <w:rsid w:val="00F32F13"/>
    <w:rsid w:val="00F3318E"/>
    <w:rsid w:val="00F41BF3"/>
    <w:rsid w:val="00F4609C"/>
    <w:rsid w:val="00F6397A"/>
    <w:rsid w:val="00F75222"/>
    <w:rsid w:val="00F774B4"/>
    <w:rsid w:val="00F817D6"/>
    <w:rsid w:val="00F91B20"/>
    <w:rsid w:val="00FA4208"/>
    <w:rsid w:val="00FC0876"/>
    <w:rsid w:val="00FC44FC"/>
    <w:rsid w:val="00FC60E2"/>
    <w:rsid w:val="00FC71B6"/>
    <w:rsid w:val="00FC7BF0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2021-02-06T12:03:00Z</cp:lastPrinted>
  <dcterms:created xsi:type="dcterms:W3CDTF">2021-02-06T12:04:00Z</dcterms:created>
  <dcterms:modified xsi:type="dcterms:W3CDTF">2021-02-06T12:04:00Z</dcterms:modified>
</cp:coreProperties>
</file>