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E117FE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001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SUMITRA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001A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B3F1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65455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E5E25">
              <w:rPr>
                <w:rFonts w:ascii="Cambria" w:hAnsi="Cambria"/>
                <w:noProof/>
                <w:sz w:val="28"/>
                <w:szCs w:val="22"/>
              </w:rPr>
              <w:t>25-Dec-2023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2A54AE">
        <w:rPr>
          <w:rFonts w:ascii="Arial" w:hAnsi="Arial" w:cs="Arial"/>
          <w:b/>
          <w:sz w:val="20"/>
          <w:szCs w:val="20"/>
        </w:rPr>
        <w:t>Single foetus in unstable lie 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circumference mean gestational age is 1</w:t>
      </w:r>
      <w:r w:rsidR="002A54AE">
        <w:rPr>
          <w:rFonts w:ascii="Arial" w:hAnsi="Arial" w:cs="Arial"/>
          <w:sz w:val="20"/>
          <w:szCs w:val="20"/>
        </w:rPr>
        <w:t xml:space="preserve">8 weeks 1 </w:t>
      </w:r>
      <w:r w:rsidRPr="00D31C6E">
        <w:rPr>
          <w:rFonts w:ascii="Arial" w:hAnsi="Arial" w:cs="Arial"/>
          <w:sz w:val="20"/>
          <w:szCs w:val="20"/>
        </w:rPr>
        <w:t xml:space="preserve">day.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2A54AE">
        <w:rPr>
          <w:rFonts w:ascii="Arial" w:hAnsi="Arial" w:cs="Arial"/>
          <w:b/>
          <w:sz w:val="20"/>
          <w:szCs w:val="20"/>
        </w:rPr>
        <w:t>proximate foetal weight is 212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2A54AE">
        <w:rPr>
          <w:rFonts w:ascii="Arial" w:hAnsi="Arial" w:cs="Arial"/>
          <w:b/>
          <w:sz w:val="20"/>
          <w:szCs w:val="20"/>
        </w:rPr>
        <w:t xml:space="preserve"> 31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2A54AE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2A54AE" w:rsidP="00A81638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2A54AE" w:rsidP="00A816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2A54AE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15.24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2A54AE" w:rsidP="00A81638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A54AE" w:rsidP="00A8163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2A54AE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12.29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2A54AE" w:rsidP="00A81638">
            <w:pPr>
              <w:jc w:val="right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A54AE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2A54AE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2A54AE" w:rsidP="00A81638">
            <w:pPr>
              <w:jc w:val="right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67BAF" w:rsidP="00A81638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A54AE" w:rsidP="00A816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2A54AE">
              <w:rPr>
                <w:b/>
              </w:rPr>
              <w:t xml:space="preserve">18 </w:t>
            </w:r>
            <w:r>
              <w:rPr>
                <w:b/>
              </w:rPr>
              <w:t xml:space="preserve">Weeks </w:t>
            </w:r>
            <w:r w:rsidR="002A54AE">
              <w:rPr>
                <w:b/>
              </w:rPr>
              <w:t xml:space="preserve">1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187648" w:rsidRPr="00433BD6" w:rsidRDefault="002A54AE" w:rsidP="00A81638">
            <w:pPr>
              <w:jc w:val="center"/>
              <w:rPr>
                <w:b/>
              </w:rPr>
            </w:pPr>
            <w:r>
              <w:rPr>
                <w:b/>
              </w:rPr>
              <w:t>22.05.2024</w:t>
            </w:r>
          </w:p>
        </w:tc>
      </w:tr>
    </w:tbl>
    <w:p w:rsidR="00187648" w:rsidRPr="007652B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</w:rPr>
      </w:pPr>
    </w:p>
    <w:p w:rsidR="00187648" w:rsidRPr="00992386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  <w:r w:rsidR="003C4DF5">
        <w:rPr>
          <w:rFonts w:ascii="Arial" w:hAnsi="Arial" w:cs="Arial"/>
          <w:b/>
          <w:sz w:val="20"/>
          <w:szCs w:val="20"/>
        </w:rPr>
        <w:t>Small perim</w:t>
      </w:r>
      <w:r w:rsidR="00992386" w:rsidRPr="00992386">
        <w:rPr>
          <w:rFonts w:ascii="Arial" w:hAnsi="Arial" w:cs="Arial"/>
          <w:b/>
          <w:sz w:val="20"/>
          <w:szCs w:val="20"/>
        </w:rPr>
        <w:t xml:space="preserve">embranous </w:t>
      </w:r>
      <w:r w:rsidR="007652B1">
        <w:rPr>
          <w:rFonts w:ascii="Arial" w:hAnsi="Arial" w:cs="Arial"/>
          <w:b/>
          <w:sz w:val="20"/>
          <w:szCs w:val="20"/>
        </w:rPr>
        <w:t xml:space="preserve">ventricular septa defect </w:t>
      </w:r>
      <w:r w:rsidR="00992386" w:rsidRPr="00992386">
        <w:rPr>
          <w:rFonts w:ascii="Arial" w:hAnsi="Arial" w:cs="Arial"/>
          <w:b/>
          <w:sz w:val="20"/>
          <w:szCs w:val="20"/>
        </w:rPr>
        <w:t>is noted.</w:t>
      </w:r>
    </w:p>
    <w:p w:rsidR="00187648" w:rsidRPr="007652B1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7652B1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D76E8A">
        <w:rPr>
          <w:rFonts w:ascii="Arial" w:hAnsi="Arial" w:cs="Arial"/>
          <w:sz w:val="20"/>
          <w:szCs w:val="20"/>
        </w:rPr>
        <w:t>Both orbit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, nose and mouth appear normal. Nasal bone length </w:t>
      </w:r>
      <w:r w:rsidR="002A54AE">
        <w:rPr>
          <w:rFonts w:ascii="Arial" w:hAnsi="Arial" w:cs="Arial"/>
          <w:sz w:val="20"/>
          <w:szCs w:val="20"/>
        </w:rPr>
        <w:t xml:space="preserve">(~5mm) </w:t>
      </w:r>
      <w:r w:rsidRPr="00D76E8A">
        <w:rPr>
          <w:rFonts w:ascii="Arial" w:hAnsi="Arial" w:cs="Arial"/>
          <w:sz w:val="20"/>
          <w:szCs w:val="20"/>
        </w:rPr>
        <w:t>within normal limit.</w:t>
      </w:r>
    </w:p>
    <w:p w:rsidR="00187648" w:rsidRPr="007652B1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Pr="00D76E8A">
        <w:rPr>
          <w:rFonts w:ascii="Arial" w:hAnsi="Arial" w:cs="Arial"/>
          <w:b/>
          <w:sz w:val="20"/>
          <w:szCs w:val="20"/>
        </w:rPr>
        <w:t>Foetal heart rate is 15</w:t>
      </w:r>
      <w:r w:rsidR="009001AC">
        <w:rPr>
          <w:rFonts w:ascii="Arial" w:hAnsi="Arial" w:cs="Arial"/>
          <w:b/>
          <w:sz w:val="20"/>
          <w:szCs w:val="20"/>
        </w:rPr>
        <w:t>2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9001AC" w:rsidRPr="007652B1" w:rsidRDefault="009001AC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7652B1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3C4DF5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>: Abdominal viscera like kidney, urinary bladder show no abnormality. Abdominal wall is intact. No distended intestinal loop is seen.</w:t>
      </w:r>
      <w:r w:rsidR="00534CB0">
        <w:rPr>
          <w:rFonts w:ascii="Arial" w:hAnsi="Arial" w:cs="Arial"/>
          <w:sz w:val="20"/>
          <w:szCs w:val="20"/>
        </w:rPr>
        <w:t xml:space="preserve"> </w:t>
      </w:r>
      <w:r w:rsidR="00534CB0">
        <w:rPr>
          <w:rFonts w:ascii="Arial" w:hAnsi="Arial" w:cs="Arial"/>
          <w:b/>
          <w:sz w:val="20"/>
          <w:szCs w:val="20"/>
        </w:rPr>
        <w:t xml:space="preserve">Stomach </w:t>
      </w:r>
      <w:r w:rsidR="003C4DF5">
        <w:rPr>
          <w:rFonts w:ascii="Arial" w:hAnsi="Arial" w:cs="Arial"/>
          <w:b/>
          <w:sz w:val="20"/>
          <w:szCs w:val="20"/>
        </w:rPr>
        <w:t>shadow</w:t>
      </w:r>
      <w:r w:rsidR="00534CB0">
        <w:rPr>
          <w:rFonts w:ascii="Arial" w:hAnsi="Arial" w:cs="Arial"/>
          <w:b/>
          <w:sz w:val="20"/>
          <w:szCs w:val="20"/>
        </w:rPr>
        <w:t xml:space="preserve"> is not visualised</w:t>
      </w:r>
      <w:r w:rsidR="003C4DF5">
        <w:rPr>
          <w:rFonts w:ascii="Arial" w:hAnsi="Arial" w:cs="Arial"/>
          <w:b/>
          <w:sz w:val="20"/>
          <w:szCs w:val="20"/>
        </w:rPr>
        <w:t>.</w:t>
      </w:r>
    </w:p>
    <w:p w:rsidR="003C4DF5" w:rsidRDefault="003C4DF5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7652B1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C226BE" w:rsidRPr="00F303CA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</w:t>
      </w:r>
      <w:r w:rsidR="00E117FE">
        <w:rPr>
          <w:rFonts w:ascii="Arial" w:hAnsi="Arial" w:cs="Arial"/>
          <w:b/>
          <w:sz w:val="20"/>
          <w:szCs w:val="20"/>
        </w:rPr>
        <w:t>0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490740">
        <w:rPr>
          <w:rFonts w:ascii="Arial" w:hAnsi="Arial" w:cs="Arial"/>
          <w:b/>
          <w:sz w:val="20"/>
          <w:szCs w:val="20"/>
        </w:rPr>
        <w:t xml:space="preserve">upper segment </w:t>
      </w:r>
      <w:r w:rsidR="00226ECE">
        <w:rPr>
          <w:rFonts w:ascii="Arial" w:hAnsi="Arial" w:cs="Arial"/>
          <w:b/>
          <w:sz w:val="20"/>
          <w:szCs w:val="20"/>
        </w:rPr>
        <w:t>pos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226ECE">
        <w:rPr>
          <w:rFonts w:ascii="Arial" w:hAnsi="Arial" w:cs="Arial"/>
          <w:sz w:val="20"/>
          <w:szCs w:val="20"/>
        </w:rPr>
        <w:t>ing is 17.7m</w:t>
      </w:r>
      <w:r w:rsidRPr="00D76E8A">
        <w:rPr>
          <w:rFonts w:ascii="Arial" w:hAnsi="Arial" w:cs="Arial"/>
          <w:sz w:val="20"/>
          <w:szCs w:val="20"/>
        </w:rPr>
        <w:t xml:space="preserve">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</w:p>
    <w:p w:rsidR="00187648" w:rsidRPr="007652B1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992386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proofErr w:type="gramStart"/>
      <w:r w:rsidRPr="00D76E8A">
        <w:rPr>
          <w:rFonts w:ascii="Arial" w:hAnsi="Arial" w:cs="Arial"/>
          <w:sz w:val="20"/>
          <w:szCs w:val="20"/>
        </w:rPr>
        <w:t>:.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205FAD">
        <w:rPr>
          <w:rFonts w:ascii="Arial" w:hAnsi="Arial" w:cs="Arial"/>
          <w:b/>
          <w:sz w:val="20"/>
          <w:szCs w:val="20"/>
        </w:rPr>
        <w:t>e maximum amniotic space is 8.7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  <w:r w:rsidR="00736501" w:rsidRPr="00D76E8A">
        <w:rPr>
          <w:rFonts w:ascii="Arial" w:hAnsi="Arial" w:cs="Arial"/>
          <w:b/>
          <w:sz w:val="20"/>
          <w:szCs w:val="20"/>
        </w:rPr>
        <w:t>AFI</w:t>
      </w:r>
      <w:r w:rsidR="002A54AE">
        <w:rPr>
          <w:rFonts w:ascii="Arial" w:hAnsi="Arial" w:cs="Arial"/>
          <w:b/>
          <w:sz w:val="20"/>
          <w:szCs w:val="20"/>
        </w:rPr>
        <w:t xml:space="preserve"> is 23.8</w:t>
      </w:r>
      <w:r w:rsidR="00E01D77">
        <w:rPr>
          <w:rFonts w:ascii="Arial" w:hAnsi="Arial" w:cs="Arial"/>
          <w:b/>
          <w:sz w:val="20"/>
          <w:szCs w:val="20"/>
        </w:rPr>
        <w:t>cm (normal range 9 – 24</w:t>
      </w:r>
      <w:r w:rsidR="00736501" w:rsidRPr="00D76E8A">
        <w:rPr>
          <w:rFonts w:ascii="Arial" w:hAnsi="Arial" w:cs="Arial"/>
          <w:b/>
          <w:sz w:val="20"/>
          <w:szCs w:val="20"/>
        </w:rPr>
        <w:t>cm).</w:t>
      </w:r>
      <w:r w:rsidR="00161D18">
        <w:rPr>
          <w:rFonts w:ascii="Arial" w:hAnsi="Arial" w:cs="Arial"/>
          <w:b/>
          <w:sz w:val="20"/>
          <w:szCs w:val="20"/>
        </w:rPr>
        <w:t xml:space="preserve"> Length of cervix is 5.3</w:t>
      </w:r>
      <w:r w:rsidR="00161D18" w:rsidRPr="002207FA">
        <w:rPr>
          <w:rFonts w:ascii="Arial" w:hAnsi="Arial" w:cs="Arial"/>
          <w:b/>
          <w:sz w:val="20"/>
          <w:szCs w:val="20"/>
        </w:rPr>
        <w:t>cm.</w:t>
      </w:r>
      <w:r w:rsidR="008A2912">
        <w:rPr>
          <w:rFonts w:ascii="Arial" w:hAnsi="Arial" w:cs="Arial"/>
          <w:b/>
          <w:sz w:val="20"/>
          <w:szCs w:val="20"/>
        </w:rPr>
        <w:t xml:space="preserve"> </w:t>
      </w:r>
    </w:p>
    <w:p w:rsidR="00992386" w:rsidRPr="007652B1" w:rsidRDefault="00992386" w:rsidP="00161D18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161D18" w:rsidRPr="002207FA" w:rsidRDefault="008A2912" w:rsidP="00161D18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>
        <w:rPr>
          <w:rFonts w:ascii="Arial" w:hAnsi="Arial" w:cs="Arial"/>
          <w:b/>
          <w:sz w:val="20"/>
          <w:szCs w:val="20"/>
        </w:rPr>
        <w:t>Generalised body edema is noted.</w:t>
      </w:r>
    </w:p>
    <w:p w:rsidR="00187648" w:rsidRPr="007652B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0"/>
        </w:rPr>
      </w:pPr>
    </w:p>
    <w:p w:rsidR="008A2912" w:rsidRPr="00226ECE" w:rsidRDefault="00187648" w:rsidP="007652B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) S</w:t>
      </w:r>
      <w:r w:rsidRPr="00226ECE">
        <w:rPr>
          <w:rFonts w:ascii="Arial" w:hAnsi="Arial" w:cs="Arial"/>
          <w:b/>
          <w:i/>
          <w:iCs/>
          <w:sz w:val="22"/>
          <w:szCs w:val="22"/>
        </w:rPr>
        <w:t>ingle intrauterine pregna</w:t>
      </w:r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ncy of average gestational age 18 weeks 1</w:t>
      </w:r>
      <w:r w:rsidRPr="00226ECE">
        <w:rPr>
          <w:rFonts w:ascii="Arial" w:hAnsi="Arial" w:cs="Arial"/>
          <w:b/>
          <w:i/>
          <w:iCs/>
          <w:sz w:val="22"/>
          <w:szCs w:val="22"/>
        </w:rPr>
        <w:t xml:space="preserve"> day</w:t>
      </w:r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, FHR 152bpm, Grade I</w:t>
      </w:r>
      <w:r w:rsidRPr="00226ECE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</w:t>
      </w:r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largest pocket ~8.7cm (polyhydraminos)</w:t>
      </w:r>
      <w:r w:rsidRPr="00226ECE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7652B1" w:rsidRPr="00226ECE">
        <w:rPr>
          <w:rFonts w:ascii="Arial" w:hAnsi="Arial" w:cs="Arial"/>
          <w:b/>
          <w:i/>
          <w:iCs/>
          <w:sz w:val="22"/>
          <w:szCs w:val="22"/>
        </w:rPr>
        <w:t>22.05.2024</w:t>
      </w:r>
      <w:r w:rsidR="003C4DF5">
        <w:rPr>
          <w:rFonts w:ascii="Arial" w:hAnsi="Arial" w:cs="Arial"/>
          <w:b/>
          <w:i/>
          <w:iCs/>
          <w:sz w:val="22"/>
          <w:szCs w:val="22"/>
        </w:rPr>
        <w:t xml:space="preserve"> (+ 7 days).</w:t>
      </w:r>
    </w:p>
    <w:p w:rsidR="00226ECE" w:rsidRDefault="007652B1" w:rsidP="003C4DF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0"/>
        </w:rPr>
      </w:pPr>
      <w:r w:rsidRPr="00226ECE">
        <w:rPr>
          <w:rFonts w:ascii="Arial" w:hAnsi="Arial" w:cs="Arial"/>
          <w:b/>
          <w:bCs/>
          <w:i/>
          <w:iCs/>
          <w:sz w:val="22"/>
          <w:szCs w:val="22"/>
        </w:rPr>
        <w:tab/>
        <w:t>ii) Generali</w:t>
      </w:r>
      <w:r w:rsidR="003C4DF5">
        <w:rPr>
          <w:rFonts w:ascii="Arial" w:hAnsi="Arial" w:cs="Arial"/>
          <w:b/>
          <w:bCs/>
          <w:i/>
          <w:iCs/>
          <w:sz w:val="22"/>
          <w:szCs w:val="22"/>
        </w:rPr>
        <w:t>sed body edema with polyhydraminos, s</w:t>
      </w:r>
      <w:r w:rsidR="003C4DF5" w:rsidRPr="00226ECE">
        <w:rPr>
          <w:rFonts w:ascii="Arial" w:hAnsi="Arial" w:cs="Arial"/>
          <w:b/>
          <w:i/>
          <w:sz w:val="22"/>
          <w:szCs w:val="22"/>
        </w:rPr>
        <w:t xml:space="preserve">tomach </w:t>
      </w:r>
      <w:r w:rsidR="003C4DF5">
        <w:rPr>
          <w:rFonts w:ascii="Arial" w:hAnsi="Arial" w:cs="Arial"/>
          <w:b/>
          <w:i/>
          <w:sz w:val="22"/>
          <w:szCs w:val="22"/>
        </w:rPr>
        <w:t xml:space="preserve">shadow </w:t>
      </w:r>
      <w:r w:rsidR="003C4DF5" w:rsidRPr="00226ECE">
        <w:rPr>
          <w:rFonts w:ascii="Arial" w:hAnsi="Arial" w:cs="Arial"/>
          <w:b/>
          <w:i/>
          <w:sz w:val="22"/>
          <w:szCs w:val="22"/>
        </w:rPr>
        <w:t xml:space="preserve">not visualised </w:t>
      </w:r>
      <w:r w:rsidR="003C4DF5">
        <w:rPr>
          <w:rFonts w:ascii="Arial" w:hAnsi="Arial" w:cs="Arial"/>
          <w:b/>
          <w:i/>
          <w:sz w:val="22"/>
          <w:szCs w:val="22"/>
        </w:rPr>
        <w:t xml:space="preserve">(? </w:t>
      </w:r>
      <w:r w:rsidR="003C4DF5" w:rsidRPr="00226ECE">
        <w:rPr>
          <w:rFonts w:ascii="Arial" w:hAnsi="Arial" w:cs="Arial"/>
          <w:b/>
          <w:i/>
          <w:sz w:val="22"/>
          <w:szCs w:val="22"/>
        </w:rPr>
        <w:t xml:space="preserve">Oseophygeal </w:t>
      </w:r>
      <w:r w:rsidR="003C4DF5">
        <w:rPr>
          <w:rFonts w:ascii="Arial" w:hAnsi="Arial" w:cs="Arial"/>
          <w:b/>
          <w:i/>
          <w:sz w:val="22"/>
          <w:szCs w:val="22"/>
        </w:rPr>
        <w:t>atresia)</w:t>
      </w:r>
      <w:r w:rsidR="003C4DF5">
        <w:rPr>
          <w:rFonts w:ascii="Arial" w:hAnsi="Arial" w:cs="Arial"/>
          <w:b/>
          <w:bCs/>
          <w:i/>
          <w:iCs/>
          <w:sz w:val="22"/>
          <w:szCs w:val="22"/>
        </w:rPr>
        <w:t xml:space="preserve"> &amp;</w:t>
      </w:r>
      <w:r w:rsidR="003C4DF5" w:rsidRPr="00226ECE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3C4DF5">
        <w:rPr>
          <w:rFonts w:ascii="Arial" w:hAnsi="Arial" w:cs="Arial"/>
          <w:b/>
          <w:bCs/>
          <w:i/>
          <w:iCs/>
          <w:sz w:val="22"/>
          <w:szCs w:val="22"/>
        </w:rPr>
        <w:t>small peri</w:t>
      </w:r>
      <w:r w:rsidR="00226ECE" w:rsidRPr="00226ECE">
        <w:rPr>
          <w:rFonts w:ascii="Arial" w:hAnsi="Arial" w:cs="Arial"/>
          <w:b/>
          <w:bCs/>
          <w:i/>
          <w:iCs/>
          <w:sz w:val="22"/>
          <w:szCs w:val="22"/>
        </w:rPr>
        <w:t>membranous VSD.</w:t>
      </w: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05FAD"/>
    <w:rsid w:val="0021221D"/>
    <w:rsid w:val="002139B3"/>
    <w:rsid w:val="00213B72"/>
    <w:rsid w:val="00215CEB"/>
    <w:rsid w:val="00226ECE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54AE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C4DF5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01D7"/>
    <w:rsid w:val="00441566"/>
    <w:rsid w:val="004432DC"/>
    <w:rsid w:val="004531A9"/>
    <w:rsid w:val="0045492A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34CB0"/>
    <w:rsid w:val="0055472C"/>
    <w:rsid w:val="00555DDB"/>
    <w:rsid w:val="005623B7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5455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12F3"/>
    <w:rsid w:val="0070275E"/>
    <w:rsid w:val="00711E99"/>
    <w:rsid w:val="00713F39"/>
    <w:rsid w:val="007179F7"/>
    <w:rsid w:val="00717EFB"/>
    <w:rsid w:val="007357FF"/>
    <w:rsid w:val="00736501"/>
    <w:rsid w:val="00744EE6"/>
    <w:rsid w:val="007652B1"/>
    <w:rsid w:val="00781283"/>
    <w:rsid w:val="007822FF"/>
    <w:rsid w:val="00793ABA"/>
    <w:rsid w:val="00793B1D"/>
    <w:rsid w:val="007B59CD"/>
    <w:rsid w:val="007B6379"/>
    <w:rsid w:val="007C5611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A2912"/>
    <w:rsid w:val="008B3F12"/>
    <w:rsid w:val="008B4ED1"/>
    <w:rsid w:val="008C43E7"/>
    <w:rsid w:val="008D5AF1"/>
    <w:rsid w:val="008D6F16"/>
    <w:rsid w:val="008E6E8B"/>
    <w:rsid w:val="008F792D"/>
    <w:rsid w:val="008F7A0C"/>
    <w:rsid w:val="009001AC"/>
    <w:rsid w:val="00915F5D"/>
    <w:rsid w:val="00924951"/>
    <w:rsid w:val="009276B7"/>
    <w:rsid w:val="009424DD"/>
    <w:rsid w:val="009514FD"/>
    <w:rsid w:val="009669CB"/>
    <w:rsid w:val="00972596"/>
    <w:rsid w:val="00974015"/>
    <w:rsid w:val="00992386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B2C77"/>
    <w:rsid w:val="00AE5E25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17FC0"/>
    <w:rsid w:val="00C226BE"/>
    <w:rsid w:val="00C45755"/>
    <w:rsid w:val="00C46A50"/>
    <w:rsid w:val="00C470D9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D78EF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01D77"/>
    <w:rsid w:val="00E117FE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2023-12-22T07:38:00Z</cp:lastPrinted>
  <dcterms:created xsi:type="dcterms:W3CDTF">2023-12-25T06:25:00Z</dcterms:created>
  <dcterms:modified xsi:type="dcterms:W3CDTF">2023-12-25T06:25:00Z</dcterms:modified>
</cp:coreProperties>
</file>