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4A4526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831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MANISHA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83104" w:rsidP="00FD6FF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831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A83104" w:rsidP="00FD6FF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11.05.2024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>: Decidual change is seen in the uteru</w:t>
      </w:r>
      <w:r w:rsidR="00A83104">
        <w:rPr>
          <w:rFonts w:ascii="Arial" w:hAnsi="Arial" w:cs="Arial"/>
          <w:sz w:val="22"/>
          <w:szCs w:val="22"/>
        </w:rPr>
        <w:t>s containing two</w:t>
      </w:r>
      <w:r w:rsidR="00FD6FFD">
        <w:rPr>
          <w:rFonts w:ascii="Arial" w:hAnsi="Arial" w:cs="Arial"/>
          <w:sz w:val="22"/>
          <w:szCs w:val="22"/>
        </w:rPr>
        <w:t xml:space="preserve"> gestational </w:t>
      </w:r>
      <w:r w:rsidR="00DA3A55">
        <w:rPr>
          <w:rFonts w:ascii="Arial" w:hAnsi="Arial" w:cs="Arial"/>
          <w:sz w:val="22"/>
          <w:szCs w:val="22"/>
        </w:rPr>
        <w:t>sacs</w:t>
      </w:r>
      <w:r w:rsidR="00A83104">
        <w:rPr>
          <w:rFonts w:ascii="Arial" w:hAnsi="Arial" w:cs="Arial"/>
          <w:sz w:val="22"/>
          <w:szCs w:val="22"/>
        </w:rPr>
        <w:t>.</w:t>
      </w:r>
      <w:r w:rsidR="00DA3A55">
        <w:rPr>
          <w:rFonts w:ascii="Arial" w:hAnsi="Arial" w:cs="Arial"/>
          <w:sz w:val="22"/>
          <w:szCs w:val="22"/>
        </w:rPr>
        <w:t xml:space="preserve"> An</w:t>
      </w:r>
      <w:r w:rsidR="00FD6FF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embryo</w:t>
      </w:r>
      <w:r w:rsidRPr="00D167C9">
        <w:rPr>
          <w:rFonts w:ascii="Arial" w:hAnsi="Arial" w:cs="Arial"/>
          <w:sz w:val="22"/>
          <w:szCs w:val="22"/>
        </w:rPr>
        <w:t xml:space="preserve"> is noted within </w:t>
      </w:r>
      <w:r w:rsidR="00DA3A55" w:rsidRPr="00D167C9">
        <w:rPr>
          <w:rFonts w:ascii="Arial" w:hAnsi="Arial" w:cs="Arial"/>
          <w:sz w:val="22"/>
          <w:szCs w:val="22"/>
        </w:rPr>
        <w:t xml:space="preserve">the </w:t>
      </w:r>
      <w:r w:rsidR="00DA3A55">
        <w:rPr>
          <w:rFonts w:ascii="Arial" w:hAnsi="Arial" w:cs="Arial"/>
          <w:sz w:val="22"/>
          <w:szCs w:val="22"/>
        </w:rPr>
        <w:t xml:space="preserve">each </w:t>
      </w:r>
      <w:r w:rsidRPr="00D167C9">
        <w:rPr>
          <w:rFonts w:ascii="Arial" w:hAnsi="Arial" w:cs="Arial"/>
          <w:sz w:val="22"/>
          <w:szCs w:val="22"/>
        </w:rPr>
        <w:t>sac. No</w:t>
      </w:r>
      <w:r>
        <w:rPr>
          <w:rFonts w:ascii="Arial" w:hAnsi="Arial" w:cs="Arial"/>
          <w:sz w:val="22"/>
          <w:szCs w:val="22"/>
        </w:rPr>
        <w:t>rmal</w:t>
      </w:r>
      <w:r w:rsidRPr="00D167C9">
        <w:rPr>
          <w:rFonts w:ascii="Arial" w:hAnsi="Arial" w:cs="Arial"/>
          <w:sz w:val="22"/>
          <w:szCs w:val="22"/>
        </w:rPr>
        <w:t xml:space="preserve"> heart activity is seen in 2D, M-mode and Color Dopple</w:t>
      </w:r>
      <w:r>
        <w:rPr>
          <w:rFonts w:ascii="Arial" w:hAnsi="Arial" w:cs="Arial"/>
          <w:sz w:val="22"/>
          <w:szCs w:val="22"/>
        </w:rPr>
        <w:t>r</w:t>
      </w:r>
      <w:r w:rsidR="00280A7E">
        <w:rPr>
          <w:rFonts w:ascii="Arial" w:hAnsi="Arial" w:cs="Arial"/>
          <w:sz w:val="22"/>
          <w:szCs w:val="22"/>
        </w:rPr>
        <w:t xml:space="preserve"> study. </w:t>
      </w:r>
      <w:r w:rsidR="00DA3A55">
        <w:rPr>
          <w:rFonts w:ascii="Arial" w:hAnsi="Arial" w:cs="Arial"/>
          <w:sz w:val="22"/>
          <w:szCs w:val="22"/>
        </w:rPr>
        <w:t>Normal yolk sac is noted.</w:t>
      </w:r>
    </w:p>
    <w:p w:rsidR="0006298E" w:rsidRDefault="000629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298E" w:rsidRPr="0006298E" w:rsidRDefault="0006298E" w:rsidP="0006298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06298E">
        <w:rPr>
          <w:rFonts w:ascii="Arial" w:hAnsi="Arial" w:cs="Arial"/>
          <w:b/>
          <w:sz w:val="22"/>
          <w:szCs w:val="22"/>
        </w:rPr>
        <w:t>T</w:t>
      </w:r>
      <w:r w:rsidR="00A83104">
        <w:rPr>
          <w:rFonts w:ascii="Arial" w:hAnsi="Arial" w:cs="Arial"/>
          <w:b/>
          <w:sz w:val="22"/>
          <w:szCs w:val="22"/>
        </w:rPr>
        <w:t>win –A Fetal heart rate is – 148</w:t>
      </w:r>
      <w:r w:rsidRPr="0006298E">
        <w:rPr>
          <w:rFonts w:ascii="Arial" w:hAnsi="Arial" w:cs="Arial"/>
          <w:b/>
          <w:sz w:val="22"/>
          <w:szCs w:val="22"/>
        </w:rPr>
        <w:t>/min</w:t>
      </w:r>
      <w:r>
        <w:rPr>
          <w:rFonts w:ascii="Arial" w:hAnsi="Arial" w:cs="Arial"/>
          <w:b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06298E">
        <w:rPr>
          <w:rFonts w:ascii="Arial" w:hAnsi="Arial" w:cs="Arial"/>
          <w:b/>
          <w:sz w:val="22"/>
          <w:szCs w:val="22"/>
        </w:rPr>
        <w:t>Twin –</w:t>
      </w:r>
      <w:r>
        <w:rPr>
          <w:rFonts w:ascii="Arial" w:hAnsi="Arial" w:cs="Arial"/>
          <w:b/>
          <w:sz w:val="22"/>
          <w:szCs w:val="22"/>
        </w:rPr>
        <w:t>B</w:t>
      </w:r>
      <w:r w:rsidR="00A83104">
        <w:rPr>
          <w:rFonts w:ascii="Arial" w:hAnsi="Arial" w:cs="Arial"/>
          <w:b/>
          <w:sz w:val="22"/>
          <w:szCs w:val="22"/>
        </w:rPr>
        <w:t xml:space="preserve"> Fetal heart rate is – </w:t>
      </w:r>
      <w:r w:rsidR="00A83104">
        <w:rPr>
          <w:rFonts w:ascii="Arial" w:hAnsi="Arial" w:cs="Arial"/>
          <w:b/>
          <w:sz w:val="22"/>
          <w:szCs w:val="22"/>
        </w:rPr>
        <w:tab/>
      </w:r>
      <w:r w:rsidRPr="0006298E">
        <w:rPr>
          <w:rFonts w:ascii="Arial" w:hAnsi="Arial" w:cs="Arial"/>
          <w:b/>
          <w:sz w:val="22"/>
          <w:szCs w:val="22"/>
        </w:rPr>
        <w:t>/min</w:t>
      </w:r>
    </w:p>
    <w:p w:rsidR="00A746C3" w:rsidRPr="0006298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63"/>
        <w:gridCol w:w="1987"/>
        <w:gridCol w:w="1997"/>
        <w:gridCol w:w="2181"/>
        <w:gridCol w:w="2082"/>
      </w:tblGrid>
      <w:tr w:rsidR="0006298E" w:rsidRPr="00433BD6" w:rsidTr="00227DF1">
        <w:trPr>
          <w:trHeight w:val="667"/>
        </w:trPr>
        <w:tc>
          <w:tcPr>
            <w:tcW w:w="1563" w:type="dxa"/>
          </w:tcPr>
          <w:p w:rsidR="0006298E" w:rsidRPr="00433BD6" w:rsidRDefault="0006298E" w:rsidP="00227DF1">
            <w:pPr>
              <w:rPr>
                <w:b/>
              </w:rPr>
            </w:pPr>
            <w:r>
              <w:rPr>
                <w:b/>
              </w:rPr>
              <w:t xml:space="preserve">     </w:t>
            </w:r>
            <w:r w:rsidRPr="00433BD6">
              <w:rPr>
                <w:b/>
              </w:rPr>
              <w:t>Parameter</w:t>
            </w:r>
          </w:p>
        </w:tc>
        <w:tc>
          <w:tcPr>
            <w:tcW w:w="1987" w:type="dxa"/>
          </w:tcPr>
          <w:p w:rsidR="0006298E" w:rsidRDefault="0006298E" w:rsidP="00227DF1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06298E" w:rsidRPr="00433BD6" w:rsidRDefault="0006298E" w:rsidP="00227DF1">
            <w:pPr>
              <w:rPr>
                <w:b/>
              </w:rPr>
            </w:pPr>
            <w:r>
              <w:rPr>
                <w:b/>
              </w:rPr>
              <w:t>(cm) of Foetus-A</w:t>
            </w:r>
          </w:p>
        </w:tc>
        <w:tc>
          <w:tcPr>
            <w:tcW w:w="1997" w:type="dxa"/>
          </w:tcPr>
          <w:p w:rsidR="0006298E" w:rsidRPr="00433BD6" w:rsidRDefault="0006298E" w:rsidP="00227DF1">
            <w:pPr>
              <w:ind w:left="792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2181" w:type="dxa"/>
          </w:tcPr>
          <w:p w:rsidR="0006298E" w:rsidRDefault="0006298E" w:rsidP="00227DF1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06298E" w:rsidRDefault="0006298E" w:rsidP="00227DF1">
            <w:pPr>
              <w:rPr>
                <w:b/>
              </w:rPr>
            </w:pPr>
            <w:r>
              <w:rPr>
                <w:b/>
              </w:rPr>
              <w:t>( cm) of foetus-B</w:t>
            </w:r>
          </w:p>
        </w:tc>
        <w:tc>
          <w:tcPr>
            <w:tcW w:w="2082" w:type="dxa"/>
          </w:tcPr>
          <w:p w:rsidR="0006298E" w:rsidRPr="00433BD6" w:rsidRDefault="0006298E" w:rsidP="00227DF1">
            <w:pPr>
              <w:ind w:left="792" w:right="433"/>
              <w:rPr>
                <w:b/>
              </w:rPr>
            </w:pPr>
            <w:r>
              <w:rPr>
                <w:b/>
              </w:rPr>
              <w:t>GA</w:t>
            </w:r>
          </w:p>
        </w:tc>
      </w:tr>
      <w:tr w:rsidR="0006298E" w:rsidRPr="00433BD6" w:rsidTr="00227DF1">
        <w:trPr>
          <w:trHeight w:val="219"/>
        </w:trPr>
        <w:tc>
          <w:tcPr>
            <w:tcW w:w="1563" w:type="dxa"/>
          </w:tcPr>
          <w:p w:rsidR="0006298E" w:rsidRPr="00433BD6" w:rsidRDefault="0006298E" w:rsidP="00227DF1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1987" w:type="dxa"/>
          </w:tcPr>
          <w:p w:rsidR="0006298E" w:rsidRPr="00433BD6" w:rsidRDefault="00A83104" w:rsidP="00227DF1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1.06</w:t>
            </w:r>
          </w:p>
        </w:tc>
        <w:tc>
          <w:tcPr>
            <w:tcW w:w="1997" w:type="dxa"/>
          </w:tcPr>
          <w:p w:rsidR="0006298E" w:rsidRPr="00433BD6" w:rsidRDefault="00A83104" w:rsidP="00A83104">
            <w:pPr>
              <w:rPr>
                <w:b/>
              </w:rPr>
            </w:pPr>
            <w:r>
              <w:rPr>
                <w:b/>
              </w:rPr>
              <w:t>07 Weeks 1</w:t>
            </w:r>
            <w:r w:rsidR="0006298E">
              <w:rPr>
                <w:b/>
              </w:rPr>
              <w:t xml:space="preserve"> d</w:t>
            </w:r>
          </w:p>
        </w:tc>
        <w:tc>
          <w:tcPr>
            <w:tcW w:w="2181" w:type="dxa"/>
          </w:tcPr>
          <w:p w:rsidR="0006298E" w:rsidRDefault="00A83104" w:rsidP="0079238E">
            <w:pPr>
              <w:ind w:left="792"/>
              <w:rPr>
                <w:b/>
              </w:rPr>
            </w:pPr>
            <w:r>
              <w:rPr>
                <w:b/>
              </w:rPr>
              <w:t>1.2</w:t>
            </w:r>
          </w:p>
        </w:tc>
        <w:tc>
          <w:tcPr>
            <w:tcW w:w="2082" w:type="dxa"/>
          </w:tcPr>
          <w:p w:rsidR="0006298E" w:rsidRDefault="00A83104" w:rsidP="0079238E">
            <w:pPr>
              <w:ind w:right="433"/>
              <w:rPr>
                <w:b/>
              </w:rPr>
            </w:pPr>
            <w:r>
              <w:rPr>
                <w:b/>
              </w:rPr>
              <w:t>06</w:t>
            </w:r>
            <w:r w:rsidR="0006298E">
              <w:rPr>
                <w:b/>
              </w:rPr>
              <w:t xml:space="preserve"> Weeks </w:t>
            </w:r>
            <w:r>
              <w:rPr>
                <w:b/>
              </w:rPr>
              <w:t xml:space="preserve">5 </w:t>
            </w:r>
            <w:r w:rsidR="0006298E">
              <w:rPr>
                <w:b/>
              </w:rPr>
              <w:t>d</w:t>
            </w:r>
          </w:p>
        </w:tc>
      </w:tr>
    </w:tbl>
    <w:p w:rsidR="0006298E" w:rsidRDefault="0006298E" w:rsidP="0006298E">
      <w:pPr>
        <w:rPr>
          <w:b/>
          <w:sz w:val="28"/>
          <w:szCs w:val="28"/>
        </w:rPr>
      </w:pPr>
    </w:p>
    <w:p w:rsidR="00A83104" w:rsidRDefault="00A83104" w:rsidP="00A83104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A83104" w:rsidTr="00614DF5">
        <w:trPr>
          <w:trHeight w:val="289"/>
        </w:trPr>
        <w:tc>
          <w:tcPr>
            <w:tcW w:w="2187" w:type="dxa"/>
          </w:tcPr>
          <w:p w:rsidR="00A83104" w:rsidRPr="00433BD6" w:rsidRDefault="00A83104" w:rsidP="00614DF5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A83104" w:rsidRPr="00433BD6" w:rsidRDefault="00A83104" w:rsidP="00614DF5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Average </w:t>
            </w: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A83104" w:rsidRPr="00433BD6" w:rsidRDefault="00A83104" w:rsidP="00614DF5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Average </w:t>
            </w:r>
            <w:r w:rsidRPr="00433BD6">
              <w:rPr>
                <w:b/>
              </w:rPr>
              <w:t>EDD</w:t>
            </w:r>
          </w:p>
        </w:tc>
      </w:tr>
      <w:tr w:rsidR="00A83104" w:rsidTr="00614DF5">
        <w:trPr>
          <w:trHeight w:val="343"/>
        </w:trPr>
        <w:tc>
          <w:tcPr>
            <w:tcW w:w="2187" w:type="dxa"/>
          </w:tcPr>
          <w:p w:rsidR="00A83104" w:rsidRPr="00433BD6" w:rsidRDefault="00A83104" w:rsidP="00614DF5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A83104" w:rsidRPr="00433BD6" w:rsidRDefault="00A83104" w:rsidP="00614DF5">
            <w:pPr>
              <w:tabs>
                <w:tab w:val="left" w:pos="810"/>
              </w:tabs>
              <w:rPr>
                <w:b/>
              </w:rPr>
            </w:pPr>
            <w:r>
              <w:rPr>
                <w:b/>
              </w:rPr>
              <w:t>06 Weeks 5 d</w:t>
            </w:r>
          </w:p>
        </w:tc>
        <w:tc>
          <w:tcPr>
            <w:tcW w:w="4050" w:type="dxa"/>
          </w:tcPr>
          <w:p w:rsidR="00A83104" w:rsidRPr="00433BD6" w:rsidRDefault="00A83104" w:rsidP="00614DF5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30.12.2024</w:t>
            </w:r>
          </w:p>
        </w:tc>
      </w:tr>
    </w:tbl>
    <w:p w:rsidR="0011712F" w:rsidRDefault="0011712F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Length of cervix is </w:t>
      </w:r>
      <w:r w:rsidR="00A83104">
        <w:rPr>
          <w:rFonts w:ascii="Arial" w:hAnsi="Arial" w:cs="Arial"/>
          <w:sz w:val="22"/>
          <w:szCs w:val="22"/>
        </w:rPr>
        <w:t>2.4</w:t>
      </w:r>
      <w:r w:rsidRPr="00D167C9">
        <w:rPr>
          <w:rFonts w:ascii="Arial" w:hAnsi="Arial" w:cs="Arial"/>
          <w:sz w:val="22"/>
          <w:szCs w:val="22"/>
        </w:rPr>
        <w:t>cm.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280A7E" w:rsidRDefault="00280A7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7923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0A7E">
        <w:rPr>
          <w:rFonts w:ascii="Arial" w:hAnsi="Arial" w:cs="Arial"/>
          <w:sz w:val="22"/>
          <w:szCs w:val="22"/>
          <w:u w:val="single"/>
        </w:rPr>
        <w:t>PLACENTA:</w:t>
      </w:r>
      <w:r w:rsidR="00280A7E">
        <w:rPr>
          <w:rFonts w:ascii="Arial" w:hAnsi="Arial" w:cs="Arial"/>
          <w:sz w:val="22"/>
          <w:szCs w:val="22"/>
        </w:rPr>
        <w:t xml:space="preserve"> Placenta </w:t>
      </w:r>
      <w:r w:rsidR="00FD6FFD">
        <w:rPr>
          <w:rFonts w:ascii="Arial" w:hAnsi="Arial" w:cs="Arial"/>
          <w:sz w:val="22"/>
          <w:szCs w:val="22"/>
        </w:rPr>
        <w:t xml:space="preserve">is upper segment </w:t>
      </w:r>
      <w:r w:rsidR="00280A7E">
        <w:rPr>
          <w:rFonts w:ascii="Arial" w:hAnsi="Arial" w:cs="Arial"/>
          <w:sz w:val="22"/>
          <w:szCs w:val="22"/>
        </w:rPr>
        <w:t>anteriorly</w:t>
      </w:r>
      <w:r>
        <w:rPr>
          <w:rFonts w:ascii="Arial" w:hAnsi="Arial" w:cs="Arial"/>
          <w:sz w:val="22"/>
          <w:szCs w:val="22"/>
        </w:rPr>
        <w:t xml:space="preserve"> (1.61 cm) for embryo A and </w:t>
      </w:r>
      <w:r w:rsidR="00FD6FFD">
        <w:rPr>
          <w:rFonts w:ascii="Arial" w:hAnsi="Arial" w:cs="Arial"/>
          <w:sz w:val="22"/>
          <w:szCs w:val="22"/>
        </w:rPr>
        <w:t>upper segment posteriorly</w:t>
      </w:r>
      <w:r>
        <w:rPr>
          <w:rFonts w:ascii="Arial" w:hAnsi="Arial" w:cs="Arial"/>
          <w:sz w:val="22"/>
          <w:szCs w:val="22"/>
        </w:rPr>
        <w:t xml:space="preserve"> (1.97 cm) for embryo- B</w:t>
      </w:r>
      <w:r w:rsidR="0011712F">
        <w:rPr>
          <w:rFonts w:ascii="Arial" w:hAnsi="Arial" w:cs="Arial"/>
          <w:sz w:val="22"/>
          <w:szCs w:val="22"/>
        </w:rPr>
        <w:t xml:space="preserve">. Inter twin membrane is visualised. </w:t>
      </w:r>
    </w:p>
    <w:p w:rsidR="0079238E" w:rsidRDefault="007923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</w:t>
      </w:r>
      <w:r w:rsidR="00E7792F">
        <w:rPr>
          <w:rFonts w:ascii="Arial" w:hAnsi="Arial" w:cs="Arial"/>
          <w:sz w:val="22"/>
          <w:szCs w:val="22"/>
        </w:rPr>
        <w:t xml:space="preserve">pe and size of ovaries are seen. Right ovary measures about (2.9X2.1cm) &amp; left one (2.3X1.6cm). </w:t>
      </w:r>
      <w:r w:rsidRPr="00D167C9">
        <w:rPr>
          <w:rFonts w:ascii="Arial" w:hAnsi="Arial" w:cs="Arial"/>
          <w:sz w:val="22"/>
          <w:szCs w:val="22"/>
        </w:rPr>
        <w:t>Normal echo-texture is seen. No space occupying lesion is seen in the ovaries.</w:t>
      </w:r>
      <w:r>
        <w:rPr>
          <w:rFonts w:ascii="Arial" w:hAnsi="Arial" w:cs="Arial"/>
          <w:sz w:val="22"/>
          <w:szCs w:val="22"/>
        </w:rPr>
        <w:t xml:space="preserve"> </w:t>
      </w: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A746C3" w:rsidRPr="00A72E64" w:rsidRDefault="00A746C3" w:rsidP="00D577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158DD" w:rsidRPr="00DA3A55" w:rsidRDefault="00A746C3" w:rsidP="000158D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0158DD" w:rsidRPr="00DA3A55">
        <w:rPr>
          <w:rFonts w:ascii="Arial" w:hAnsi="Arial" w:cs="Arial"/>
          <w:b/>
          <w:i/>
          <w:sz w:val="22"/>
          <w:szCs w:val="22"/>
        </w:rPr>
        <w:t>Twin embyro of</w:t>
      </w:r>
      <w:r w:rsidR="00DA3A55" w:rsidRPr="00DA3A55">
        <w:rPr>
          <w:rFonts w:ascii="Arial" w:hAnsi="Arial" w:cs="Arial"/>
          <w:b/>
          <w:i/>
          <w:sz w:val="22"/>
          <w:szCs w:val="22"/>
        </w:rPr>
        <w:t xml:space="preserve"> average gestation</w:t>
      </w:r>
      <w:r w:rsidR="00DA3A55">
        <w:rPr>
          <w:rFonts w:ascii="Arial" w:hAnsi="Arial" w:cs="Arial"/>
          <w:b/>
          <w:i/>
          <w:sz w:val="22"/>
          <w:szCs w:val="22"/>
        </w:rPr>
        <w:t>al</w:t>
      </w:r>
      <w:r w:rsidR="00DA3A55" w:rsidRPr="00DA3A55">
        <w:rPr>
          <w:rFonts w:ascii="Arial" w:hAnsi="Arial" w:cs="Arial"/>
          <w:b/>
          <w:i/>
          <w:sz w:val="22"/>
          <w:szCs w:val="22"/>
        </w:rPr>
        <w:t xml:space="preserve"> age</w:t>
      </w:r>
      <w:r w:rsidR="000158DD" w:rsidRPr="00DA3A55">
        <w:rPr>
          <w:rFonts w:ascii="Arial" w:hAnsi="Arial" w:cs="Arial"/>
          <w:b/>
          <w:i/>
          <w:sz w:val="22"/>
          <w:szCs w:val="22"/>
        </w:rPr>
        <w:t xml:space="preserve"> 06 weeks 5</w:t>
      </w:r>
      <w:r w:rsidR="0011712F" w:rsidRPr="00DA3A55">
        <w:rPr>
          <w:rFonts w:ascii="Arial" w:hAnsi="Arial" w:cs="Arial"/>
          <w:b/>
          <w:i/>
          <w:sz w:val="22"/>
          <w:szCs w:val="22"/>
        </w:rPr>
        <w:t xml:space="preserve"> days </w:t>
      </w:r>
      <w:r w:rsidR="000158DD" w:rsidRPr="00DA3A55">
        <w:rPr>
          <w:rFonts w:ascii="Arial" w:hAnsi="Arial" w:cs="Arial"/>
          <w:b/>
          <w:i/>
          <w:iCs/>
          <w:sz w:val="22"/>
          <w:szCs w:val="22"/>
        </w:rPr>
        <w:t xml:space="preserve">with normal foetal heart </w:t>
      </w:r>
      <w:proofErr w:type="gramStart"/>
      <w:r w:rsidR="000158DD" w:rsidRPr="00DA3A55">
        <w:rPr>
          <w:rFonts w:ascii="Arial" w:hAnsi="Arial" w:cs="Arial"/>
          <w:b/>
          <w:i/>
          <w:iCs/>
          <w:sz w:val="22"/>
          <w:szCs w:val="22"/>
        </w:rPr>
        <w:t>rate  &amp;</w:t>
      </w:r>
      <w:proofErr w:type="gramEnd"/>
      <w:r w:rsidR="000158DD" w:rsidRPr="00DA3A55">
        <w:rPr>
          <w:rFonts w:ascii="Arial" w:hAnsi="Arial" w:cs="Arial"/>
          <w:b/>
          <w:i/>
          <w:iCs/>
          <w:sz w:val="22"/>
          <w:szCs w:val="22"/>
        </w:rPr>
        <w:t xml:space="preserve"> EDD 30.12.204 (</w:t>
      </w:r>
      <w:r w:rsidR="000158DD" w:rsidRPr="00DA3A55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0158DD" w:rsidRPr="00DA3A55"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11712F" w:rsidRDefault="0011712F" w:rsidP="00D577D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235DAE" w:rsidRDefault="00A72E64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635C0C" w:rsidRPr="00A72E64">
        <w:rPr>
          <w:rFonts w:ascii="Arial" w:hAnsi="Arial" w:cs="Arial"/>
          <w:i/>
          <w:iCs/>
          <w:sz w:val="22"/>
          <w:szCs w:val="22"/>
        </w:rPr>
        <w:t>Best regards,</w:t>
      </w:r>
    </w:p>
    <w:p w:rsidR="00D21FFA" w:rsidRDefault="00D21FFA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58DD"/>
    <w:rsid w:val="000416D3"/>
    <w:rsid w:val="00050DE7"/>
    <w:rsid w:val="0006298E"/>
    <w:rsid w:val="00085BC8"/>
    <w:rsid w:val="000A2225"/>
    <w:rsid w:val="000C005C"/>
    <w:rsid w:val="000C6A67"/>
    <w:rsid w:val="000D4222"/>
    <w:rsid w:val="000E5E98"/>
    <w:rsid w:val="001113C0"/>
    <w:rsid w:val="0011712F"/>
    <w:rsid w:val="0014568A"/>
    <w:rsid w:val="00146E75"/>
    <w:rsid w:val="0016423B"/>
    <w:rsid w:val="0016733E"/>
    <w:rsid w:val="001764B2"/>
    <w:rsid w:val="00185867"/>
    <w:rsid w:val="001913E4"/>
    <w:rsid w:val="00194FBF"/>
    <w:rsid w:val="001B0216"/>
    <w:rsid w:val="001B064C"/>
    <w:rsid w:val="001B1B57"/>
    <w:rsid w:val="001D54F2"/>
    <w:rsid w:val="001E537C"/>
    <w:rsid w:val="002139B3"/>
    <w:rsid w:val="00235DAE"/>
    <w:rsid w:val="00243B1D"/>
    <w:rsid w:val="00247621"/>
    <w:rsid w:val="0026661B"/>
    <w:rsid w:val="00280A7E"/>
    <w:rsid w:val="00286A05"/>
    <w:rsid w:val="00287808"/>
    <w:rsid w:val="00290D95"/>
    <w:rsid w:val="002B2CAC"/>
    <w:rsid w:val="002C2C3A"/>
    <w:rsid w:val="002C4414"/>
    <w:rsid w:val="002C5984"/>
    <w:rsid w:val="002C6300"/>
    <w:rsid w:val="002D76DF"/>
    <w:rsid w:val="002E7B1D"/>
    <w:rsid w:val="002F250B"/>
    <w:rsid w:val="002F3276"/>
    <w:rsid w:val="002F735E"/>
    <w:rsid w:val="002F7A0D"/>
    <w:rsid w:val="00303342"/>
    <w:rsid w:val="0032241A"/>
    <w:rsid w:val="00334941"/>
    <w:rsid w:val="00342B62"/>
    <w:rsid w:val="0034353E"/>
    <w:rsid w:val="00376691"/>
    <w:rsid w:val="003772AD"/>
    <w:rsid w:val="00377589"/>
    <w:rsid w:val="0038775D"/>
    <w:rsid w:val="0039520A"/>
    <w:rsid w:val="003A1126"/>
    <w:rsid w:val="003A24B7"/>
    <w:rsid w:val="003B173E"/>
    <w:rsid w:val="003B17BF"/>
    <w:rsid w:val="003C35C5"/>
    <w:rsid w:val="003D1885"/>
    <w:rsid w:val="003D4258"/>
    <w:rsid w:val="003E5AAF"/>
    <w:rsid w:val="00400029"/>
    <w:rsid w:val="0040648C"/>
    <w:rsid w:val="00411F94"/>
    <w:rsid w:val="004319C4"/>
    <w:rsid w:val="004432DC"/>
    <w:rsid w:val="004547AC"/>
    <w:rsid w:val="004649C9"/>
    <w:rsid w:val="0046568E"/>
    <w:rsid w:val="00467AAB"/>
    <w:rsid w:val="0047678E"/>
    <w:rsid w:val="004806F4"/>
    <w:rsid w:val="004920E0"/>
    <w:rsid w:val="00492113"/>
    <w:rsid w:val="004A4526"/>
    <w:rsid w:val="004A4AC6"/>
    <w:rsid w:val="004A583A"/>
    <w:rsid w:val="004B4B95"/>
    <w:rsid w:val="004B7857"/>
    <w:rsid w:val="004C2E6E"/>
    <w:rsid w:val="004C524D"/>
    <w:rsid w:val="004F76F6"/>
    <w:rsid w:val="004F7DE3"/>
    <w:rsid w:val="00507669"/>
    <w:rsid w:val="00514F59"/>
    <w:rsid w:val="00571D0D"/>
    <w:rsid w:val="00583BF1"/>
    <w:rsid w:val="005A1010"/>
    <w:rsid w:val="005A7D91"/>
    <w:rsid w:val="005B0645"/>
    <w:rsid w:val="005B53FE"/>
    <w:rsid w:val="005C3285"/>
    <w:rsid w:val="005F2AEC"/>
    <w:rsid w:val="005F535C"/>
    <w:rsid w:val="00603215"/>
    <w:rsid w:val="00604489"/>
    <w:rsid w:val="00604C9F"/>
    <w:rsid w:val="0060781B"/>
    <w:rsid w:val="00625367"/>
    <w:rsid w:val="00635C0C"/>
    <w:rsid w:val="0065227C"/>
    <w:rsid w:val="00677AB0"/>
    <w:rsid w:val="0068564B"/>
    <w:rsid w:val="006928F3"/>
    <w:rsid w:val="00693FAE"/>
    <w:rsid w:val="006C15DE"/>
    <w:rsid w:val="006C336C"/>
    <w:rsid w:val="006C4B6B"/>
    <w:rsid w:val="006D2CCE"/>
    <w:rsid w:val="006E2E7B"/>
    <w:rsid w:val="006E6DE9"/>
    <w:rsid w:val="006E740E"/>
    <w:rsid w:val="0070275E"/>
    <w:rsid w:val="00711E99"/>
    <w:rsid w:val="00713F39"/>
    <w:rsid w:val="007256CA"/>
    <w:rsid w:val="007357FF"/>
    <w:rsid w:val="007402EA"/>
    <w:rsid w:val="007822FF"/>
    <w:rsid w:val="00783A2B"/>
    <w:rsid w:val="0079238E"/>
    <w:rsid w:val="00797C61"/>
    <w:rsid w:val="007B59CD"/>
    <w:rsid w:val="007B6379"/>
    <w:rsid w:val="007C5611"/>
    <w:rsid w:val="007D3687"/>
    <w:rsid w:val="007E0905"/>
    <w:rsid w:val="007E14B7"/>
    <w:rsid w:val="007E5FAD"/>
    <w:rsid w:val="0084781B"/>
    <w:rsid w:val="008607C8"/>
    <w:rsid w:val="00870344"/>
    <w:rsid w:val="0087638F"/>
    <w:rsid w:val="00882861"/>
    <w:rsid w:val="008A511E"/>
    <w:rsid w:val="008D5AF1"/>
    <w:rsid w:val="008D6F16"/>
    <w:rsid w:val="008F7A0C"/>
    <w:rsid w:val="00924951"/>
    <w:rsid w:val="009276B7"/>
    <w:rsid w:val="00960B0C"/>
    <w:rsid w:val="00974015"/>
    <w:rsid w:val="009A4057"/>
    <w:rsid w:val="009A7E0E"/>
    <w:rsid w:val="009B1749"/>
    <w:rsid w:val="00A06B47"/>
    <w:rsid w:val="00A117A9"/>
    <w:rsid w:val="00A15487"/>
    <w:rsid w:val="00A23011"/>
    <w:rsid w:val="00A34E09"/>
    <w:rsid w:val="00A36AA7"/>
    <w:rsid w:val="00A37C17"/>
    <w:rsid w:val="00A44D8F"/>
    <w:rsid w:val="00A46450"/>
    <w:rsid w:val="00A72E64"/>
    <w:rsid w:val="00A746C3"/>
    <w:rsid w:val="00A83104"/>
    <w:rsid w:val="00A8435F"/>
    <w:rsid w:val="00A93F34"/>
    <w:rsid w:val="00AD75FD"/>
    <w:rsid w:val="00AF7154"/>
    <w:rsid w:val="00AF7958"/>
    <w:rsid w:val="00B03F47"/>
    <w:rsid w:val="00B1409D"/>
    <w:rsid w:val="00B16761"/>
    <w:rsid w:val="00B17152"/>
    <w:rsid w:val="00B25461"/>
    <w:rsid w:val="00B46AB1"/>
    <w:rsid w:val="00B46BAA"/>
    <w:rsid w:val="00B51BC7"/>
    <w:rsid w:val="00B751C1"/>
    <w:rsid w:val="00B90DBB"/>
    <w:rsid w:val="00BA25FC"/>
    <w:rsid w:val="00BD5415"/>
    <w:rsid w:val="00BE3017"/>
    <w:rsid w:val="00BE5947"/>
    <w:rsid w:val="00BE74CF"/>
    <w:rsid w:val="00BF5EEE"/>
    <w:rsid w:val="00C0441C"/>
    <w:rsid w:val="00C22094"/>
    <w:rsid w:val="00C228C6"/>
    <w:rsid w:val="00C25CC4"/>
    <w:rsid w:val="00C33D1F"/>
    <w:rsid w:val="00C44B5A"/>
    <w:rsid w:val="00C46A50"/>
    <w:rsid w:val="00C63476"/>
    <w:rsid w:val="00C70FBD"/>
    <w:rsid w:val="00C947D6"/>
    <w:rsid w:val="00CA21B8"/>
    <w:rsid w:val="00CA7D4A"/>
    <w:rsid w:val="00CC0B14"/>
    <w:rsid w:val="00CD73B5"/>
    <w:rsid w:val="00CF3E64"/>
    <w:rsid w:val="00D13038"/>
    <w:rsid w:val="00D13C38"/>
    <w:rsid w:val="00D167C9"/>
    <w:rsid w:val="00D21FFA"/>
    <w:rsid w:val="00D362A6"/>
    <w:rsid w:val="00D4365B"/>
    <w:rsid w:val="00D46287"/>
    <w:rsid w:val="00D577DF"/>
    <w:rsid w:val="00D578E7"/>
    <w:rsid w:val="00D62237"/>
    <w:rsid w:val="00D64CC8"/>
    <w:rsid w:val="00D7461A"/>
    <w:rsid w:val="00D75330"/>
    <w:rsid w:val="00DA3A55"/>
    <w:rsid w:val="00DA7D54"/>
    <w:rsid w:val="00DB3284"/>
    <w:rsid w:val="00DB76FC"/>
    <w:rsid w:val="00DC06DF"/>
    <w:rsid w:val="00DD2D88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7792F"/>
    <w:rsid w:val="00E84AFB"/>
    <w:rsid w:val="00E94CEC"/>
    <w:rsid w:val="00EC0236"/>
    <w:rsid w:val="00EC1A7A"/>
    <w:rsid w:val="00EC46BC"/>
    <w:rsid w:val="00EC5C19"/>
    <w:rsid w:val="00EC668D"/>
    <w:rsid w:val="00EE00AC"/>
    <w:rsid w:val="00EE2680"/>
    <w:rsid w:val="00F11F89"/>
    <w:rsid w:val="00F32F13"/>
    <w:rsid w:val="00F3318E"/>
    <w:rsid w:val="00F41BF3"/>
    <w:rsid w:val="00F4609C"/>
    <w:rsid w:val="00F529D9"/>
    <w:rsid w:val="00F7115B"/>
    <w:rsid w:val="00F75222"/>
    <w:rsid w:val="00F774B4"/>
    <w:rsid w:val="00F91B20"/>
    <w:rsid w:val="00F97546"/>
    <w:rsid w:val="00FB3F1A"/>
    <w:rsid w:val="00FC0876"/>
    <w:rsid w:val="00FC44FC"/>
    <w:rsid w:val="00FC60E2"/>
    <w:rsid w:val="00FC71B6"/>
    <w:rsid w:val="00FC7BF0"/>
    <w:rsid w:val="00FD6FFD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2024-05-11T09:42:00Z</cp:lastPrinted>
  <dcterms:created xsi:type="dcterms:W3CDTF">2024-05-11T09:44:00Z</dcterms:created>
  <dcterms:modified xsi:type="dcterms:W3CDTF">2024-05-11T09:44:00Z</dcterms:modified>
</cp:coreProperties>
</file>