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FB6E77" w:rsidRDefault="003B17BF" w:rsidP="00F75222">
      <w:pPr>
        <w:pStyle w:val="Heading2"/>
        <w:ind w:left="-1260" w:right="-1440"/>
        <w:rPr>
          <w:sz w:val="32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 xml:space="preserve">SONOGRAPHY OF </w:t>
      </w:r>
      <w:r w:rsidR="00404446">
        <w:rPr>
          <w:b/>
          <w:sz w:val="32"/>
          <w:szCs w:val="32"/>
          <w:u w:val="single"/>
          <w:lang w:val="fr-FR"/>
        </w:rPr>
        <w:t>LOWER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p w:rsidR="00404446" w:rsidRDefault="00404446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BC2859" w:rsidTr="00C56A21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859" w:rsidRDefault="00404446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TABASSUM NAZ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404446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43 F</w:t>
            </w:r>
          </w:p>
        </w:tc>
      </w:tr>
      <w:tr w:rsidR="00BC2859" w:rsidTr="00C56A21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404446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M.M.ALAM    </w:t>
            </w:r>
            <w:r w:rsidR="00574F97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E100B2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C2859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C51D7">
              <w:rPr>
                <w:rFonts w:ascii="Cambria" w:hAnsi="Cambria"/>
                <w:noProof/>
                <w:sz w:val="28"/>
              </w:rPr>
              <w:t>02-Feb-2022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BC2859" w:rsidTr="00C56A21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BC2859" w:rsidRDefault="00BC2859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BC2859" w:rsidRDefault="00BC2859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85BA5" w:rsidRPr="00511D68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E62E14">
        <w:rPr>
          <w:rFonts w:ascii="Arial" w:hAnsi="Arial" w:cs="Arial"/>
          <w:sz w:val="22"/>
          <w:szCs w:val="22"/>
        </w:rPr>
        <w:t xml:space="preserve"> </w:t>
      </w:r>
      <w:r w:rsidR="00E62E14" w:rsidRPr="00E62E14">
        <w:rPr>
          <w:rFonts w:ascii="Arial" w:hAnsi="Arial" w:cs="Arial"/>
          <w:b/>
          <w:sz w:val="22"/>
          <w:szCs w:val="22"/>
        </w:rPr>
        <w:t>with thickened and irregular wall (~6mm)</w:t>
      </w:r>
      <w:r w:rsidRPr="00E62E14">
        <w:rPr>
          <w:rFonts w:ascii="Arial" w:hAnsi="Arial" w:cs="Arial"/>
          <w:b/>
          <w:sz w:val="22"/>
          <w:szCs w:val="22"/>
        </w:rPr>
        <w:t>.</w:t>
      </w:r>
      <w:r w:rsidRPr="00511D68"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434C1B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434C1B">
        <w:rPr>
          <w:rFonts w:ascii="Arial" w:hAnsi="Arial" w:cs="Arial"/>
          <w:sz w:val="22"/>
          <w:szCs w:val="22"/>
        </w:rPr>
        <w:t xml:space="preserve">H/o – recent hysterectomy. </w:t>
      </w:r>
      <w:r w:rsidR="00456A9B" w:rsidRPr="00456A9B">
        <w:rPr>
          <w:rFonts w:ascii="Arial" w:hAnsi="Arial" w:cs="Arial"/>
          <w:b/>
          <w:sz w:val="22"/>
          <w:szCs w:val="22"/>
        </w:rPr>
        <w:t xml:space="preserve">A heterogenous predominantly hypoechoic </w:t>
      </w:r>
      <w:r w:rsidR="006C5061">
        <w:rPr>
          <w:rFonts w:ascii="Arial" w:hAnsi="Arial" w:cs="Arial"/>
          <w:b/>
          <w:sz w:val="22"/>
          <w:szCs w:val="22"/>
        </w:rPr>
        <w:t xml:space="preserve">lesion (~5.5X3.3cm) with multiple </w:t>
      </w:r>
      <w:r w:rsidR="00434C1B">
        <w:rPr>
          <w:rFonts w:ascii="Arial" w:hAnsi="Arial" w:cs="Arial"/>
          <w:b/>
          <w:sz w:val="22"/>
          <w:szCs w:val="22"/>
        </w:rPr>
        <w:t xml:space="preserve">hyperechoic linear </w:t>
      </w:r>
      <w:r w:rsidR="006C5061">
        <w:rPr>
          <w:rFonts w:ascii="Arial" w:hAnsi="Arial" w:cs="Arial"/>
          <w:b/>
          <w:sz w:val="22"/>
          <w:szCs w:val="22"/>
        </w:rPr>
        <w:t>areas</w:t>
      </w:r>
      <w:r w:rsidR="00434C1B">
        <w:rPr>
          <w:rFonts w:ascii="Arial" w:hAnsi="Arial" w:cs="Arial"/>
          <w:b/>
          <w:sz w:val="22"/>
          <w:szCs w:val="22"/>
        </w:rPr>
        <w:t xml:space="preserve"> and air foci within is</w:t>
      </w:r>
      <w:r w:rsidR="006C5061">
        <w:rPr>
          <w:rFonts w:ascii="Arial" w:hAnsi="Arial" w:cs="Arial"/>
          <w:b/>
          <w:sz w:val="22"/>
          <w:szCs w:val="22"/>
        </w:rPr>
        <w:t xml:space="preserve"> </w:t>
      </w:r>
      <w:r w:rsidR="00434C1B">
        <w:rPr>
          <w:rFonts w:ascii="Arial" w:hAnsi="Arial" w:cs="Arial"/>
          <w:b/>
          <w:sz w:val="22"/>
          <w:szCs w:val="22"/>
        </w:rPr>
        <w:t xml:space="preserve">noted in pelvis </w:t>
      </w:r>
      <w:r w:rsidR="006C5061">
        <w:rPr>
          <w:rFonts w:ascii="Arial" w:hAnsi="Arial" w:cs="Arial"/>
          <w:b/>
          <w:sz w:val="22"/>
          <w:szCs w:val="22"/>
        </w:rPr>
        <w:t xml:space="preserve">posterior to the urinary bladder. </w:t>
      </w:r>
    </w:p>
    <w:p w:rsidR="00434C1B" w:rsidRDefault="00434C1B" w:rsidP="00434C1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Default="00C82374" w:rsidP="00E62E1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E62E14">
        <w:rPr>
          <w:rFonts w:ascii="Arial" w:hAnsi="Arial" w:cs="Arial"/>
          <w:sz w:val="22"/>
          <w:szCs w:val="22"/>
        </w:rPr>
        <w:t>Ovaries are not visualised - ? Removed.</w:t>
      </w:r>
    </w:p>
    <w:p w:rsidR="00456A9B" w:rsidRDefault="00456A9B" w:rsidP="00E62E1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="0039132D">
        <w:rPr>
          <w:rFonts w:ascii="Arial" w:hAnsi="Arial" w:cs="Arial"/>
          <w:sz w:val="22"/>
          <w:szCs w:val="22"/>
        </w:rPr>
        <w:t xml:space="preserve">lower </w:t>
      </w:r>
      <w:r>
        <w:rPr>
          <w:rFonts w:ascii="Arial" w:hAnsi="Arial" w:cs="Arial"/>
          <w:sz w:val="22"/>
          <w:szCs w:val="22"/>
        </w:rPr>
        <w:t xml:space="preserve">abdomen and pelvis.  </w:t>
      </w:r>
    </w:p>
    <w:p w:rsidR="00C82374" w:rsidRDefault="00C82374" w:rsidP="00C82374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34C1B" w:rsidRPr="00B83A3D" w:rsidRDefault="00C82374" w:rsidP="00B83A3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456A9B" w:rsidRPr="00B83A3D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456A9B" w:rsidRPr="00B83A3D">
        <w:rPr>
          <w:rFonts w:ascii="Arial" w:hAnsi="Arial" w:cs="Arial"/>
          <w:b/>
          <w:i/>
          <w:sz w:val="22"/>
          <w:szCs w:val="22"/>
        </w:rPr>
        <w:t xml:space="preserve">) </w:t>
      </w:r>
      <w:r w:rsidR="00B83A3D" w:rsidRPr="00B83A3D">
        <w:rPr>
          <w:rFonts w:ascii="Arial" w:hAnsi="Arial" w:cs="Arial"/>
          <w:b/>
          <w:i/>
          <w:sz w:val="22"/>
          <w:szCs w:val="22"/>
        </w:rPr>
        <w:t>H</w:t>
      </w:r>
      <w:r w:rsidR="00434C1B" w:rsidRPr="00B83A3D">
        <w:rPr>
          <w:rFonts w:ascii="Arial" w:hAnsi="Arial" w:cs="Arial"/>
          <w:b/>
          <w:i/>
          <w:sz w:val="22"/>
          <w:szCs w:val="22"/>
        </w:rPr>
        <w:t>eterogenous predominantly hypoechoic lesion (~5.5X3.3cm) with multiple hyperechoic linear areas and air foci within in pelvis posterior to the urinary bladder - ? Gossypiboma (H/o</w:t>
      </w:r>
      <w:r w:rsidR="00B83A3D">
        <w:rPr>
          <w:rFonts w:ascii="Arial" w:hAnsi="Arial" w:cs="Arial"/>
          <w:b/>
          <w:i/>
          <w:sz w:val="22"/>
          <w:szCs w:val="22"/>
        </w:rPr>
        <w:t xml:space="preserve"> </w:t>
      </w:r>
      <w:r w:rsidR="00434C1B" w:rsidRPr="00B83A3D">
        <w:rPr>
          <w:rFonts w:ascii="Arial" w:hAnsi="Arial" w:cs="Arial"/>
          <w:b/>
          <w:i/>
          <w:sz w:val="22"/>
          <w:szCs w:val="22"/>
        </w:rPr>
        <w:t>- recent hysterectomy</w:t>
      </w:r>
      <w:r w:rsidR="00B83A3D" w:rsidRPr="00B83A3D">
        <w:rPr>
          <w:rFonts w:ascii="Arial" w:hAnsi="Arial" w:cs="Arial"/>
          <w:b/>
          <w:i/>
          <w:sz w:val="22"/>
          <w:szCs w:val="22"/>
        </w:rPr>
        <w:t>) – Suggested clinical correlation &amp; further investigation.</w:t>
      </w:r>
    </w:p>
    <w:p w:rsidR="00F556BD" w:rsidRPr="00B83A3D" w:rsidRDefault="00434C1B" w:rsidP="00B83A3D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B83A3D">
        <w:rPr>
          <w:rFonts w:ascii="Arial" w:hAnsi="Arial" w:cs="Arial"/>
          <w:b/>
          <w:i/>
          <w:sz w:val="22"/>
          <w:szCs w:val="22"/>
        </w:rPr>
        <w:tab/>
      </w:r>
      <w:r w:rsidRPr="00B83A3D">
        <w:rPr>
          <w:rFonts w:ascii="Arial" w:hAnsi="Arial" w:cs="Arial"/>
          <w:b/>
          <w:i/>
          <w:sz w:val="22"/>
          <w:szCs w:val="22"/>
        </w:rPr>
        <w:tab/>
        <w:t xml:space="preserve">ii) </w:t>
      </w:r>
      <w:r w:rsidR="006C5061" w:rsidRPr="00B83A3D">
        <w:rPr>
          <w:rFonts w:ascii="Arial" w:hAnsi="Arial" w:cs="Arial"/>
          <w:b/>
          <w:i/>
          <w:sz w:val="22"/>
          <w:szCs w:val="22"/>
        </w:rPr>
        <w:t>T</w:t>
      </w:r>
      <w:r w:rsidR="00AE333D" w:rsidRPr="00B83A3D">
        <w:rPr>
          <w:rFonts w:ascii="Arial" w:hAnsi="Arial" w:cs="Arial"/>
          <w:b/>
          <w:i/>
          <w:sz w:val="22"/>
          <w:szCs w:val="22"/>
        </w:rPr>
        <w:t>hickened</w:t>
      </w:r>
      <w:r w:rsidR="00E62E14" w:rsidRPr="00B83A3D">
        <w:rPr>
          <w:rFonts w:ascii="Arial" w:hAnsi="Arial" w:cs="Arial"/>
          <w:b/>
          <w:i/>
          <w:sz w:val="22"/>
          <w:szCs w:val="22"/>
        </w:rPr>
        <w:t xml:space="preserve"> and irregular urinary bladder wall – Cystitis (Suggested Urine RE/ME correlation</w:t>
      </w:r>
      <w:r w:rsidR="00456A9B" w:rsidRPr="00B83A3D">
        <w:rPr>
          <w:rFonts w:ascii="Arial" w:hAnsi="Arial" w:cs="Arial"/>
          <w:b/>
          <w:i/>
          <w:sz w:val="22"/>
          <w:szCs w:val="22"/>
        </w:rPr>
        <w:t>).</w:t>
      </w:r>
    </w:p>
    <w:p w:rsidR="006C5061" w:rsidRPr="006C5061" w:rsidRDefault="00456A9B" w:rsidP="00E62E14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6C5061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6C5061"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E62E14" w:rsidRPr="009019AA" w:rsidRDefault="00E62E14" w:rsidP="00E62E1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6C5061" w:rsidRDefault="006C5061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60F9A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219A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173E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6414D"/>
    <w:rsid w:val="003675BB"/>
    <w:rsid w:val="00370891"/>
    <w:rsid w:val="00376691"/>
    <w:rsid w:val="00377589"/>
    <w:rsid w:val="00380052"/>
    <w:rsid w:val="0038018A"/>
    <w:rsid w:val="00380510"/>
    <w:rsid w:val="003828A4"/>
    <w:rsid w:val="00384EC8"/>
    <w:rsid w:val="00385BA5"/>
    <w:rsid w:val="0038775D"/>
    <w:rsid w:val="00390759"/>
    <w:rsid w:val="0039132D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071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446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3FCA"/>
    <w:rsid w:val="004346BE"/>
    <w:rsid w:val="00434C1B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56A9B"/>
    <w:rsid w:val="0046145B"/>
    <w:rsid w:val="0046257B"/>
    <w:rsid w:val="00463C09"/>
    <w:rsid w:val="004649C9"/>
    <w:rsid w:val="0046568E"/>
    <w:rsid w:val="00465762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1AF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477EB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4F97"/>
    <w:rsid w:val="0057691E"/>
    <w:rsid w:val="00583BF1"/>
    <w:rsid w:val="00583DE0"/>
    <w:rsid w:val="00583F6D"/>
    <w:rsid w:val="00584DA9"/>
    <w:rsid w:val="0058645B"/>
    <w:rsid w:val="005A09C1"/>
    <w:rsid w:val="005A7028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69B4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0BA"/>
    <w:rsid w:val="00641D72"/>
    <w:rsid w:val="006451DA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5C96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856"/>
    <w:rsid w:val="006C4B6B"/>
    <w:rsid w:val="006C5061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66FB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399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7C1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5AD"/>
    <w:rsid w:val="00A06B47"/>
    <w:rsid w:val="00A108EF"/>
    <w:rsid w:val="00A10C5B"/>
    <w:rsid w:val="00A1160F"/>
    <w:rsid w:val="00A122BF"/>
    <w:rsid w:val="00A12814"/>
    <w:rsid w:val="00A12ABD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33D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A3D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2859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144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2374"/>
    <w:rsid w:val="00C848AC"/>
    <w:rsid w:val="00C866FF"/>
    <w:rsid w:val="00C87B08"/>
    <w:rsid w:val="00C90022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325B"/>
    <w:rsid w:val="00CC6E61"/>
    <w:rsid w:val="00CC734B"/>
    <w:rsid w:val="00CD0F6F"/>
    <w:rsid w:val="00CD17C2"/>
    <w:rsid w:val="00CD2BD9"/>
    <w:rsid w:val="00CD54E2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0BFF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72F"/>
    <w:rsid w:val="00DC2D3C"/>
    <w:rsid w:val="00DC4366"/>
    <w:rsid w:val="00DC4463"/>
    <w:rsid w:val="00DC5167"/>
    <w:rsid w:val="00DC51D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00B2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2E1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0D9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270E"/>
    <w:rsid w:val="00F9337F"/>
    <w:rsid w:val="00F93D8D"/>
    <w:rsid w:val="00F96472"/>
    <w:rsid w:val="00FA0166"/>
    <w:rsid w:val="00FA6554"/>
    <w:rsid w:val="00FB5E8E"/>
    <w:rsid w:val="00FB6E77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3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2022-02-02T13:33:00Z</cp:lastPrinted>
  <dcterms:created xsi:type="dcterms:W3CDTF">2022-01-29T09:44:00Z</dcterms:created>
  <dcterms:modified xsi:type="dcterms:W3CDTF">2022-02-02T13:33:00Z</dcterms:modified>
</cp:coreProperties>
</file>