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40752" w:rsidRDefault="00340752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Pr="00635C0C" w:rsidRDefault="00EB739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4F1296">
        <w:rPr>
          <w:b/>
          <w:sz w:val="32"/>
          <w:szCs w:val="32"/>
          <w:u w:val="single"/>
          <w:lang w:val="fr-FR"/>
        </w:rPr>
        <w:t>NECK</w:t>
      </w:r>
    </w:p>
    <w:p w:rsidR="003A24B7" w:rsidRDefault="003A24B7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5F2326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SIKANDER MURMU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5F2326" w:rsidP="004F1296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19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5F2326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S.K.CHOUDHARY   M.B.B.S.,M.S.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5F2326" w:rsidP="000D299F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13.09.2020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635C0C" w:rsidRPr="00E76617" w:rsidRDefault="00635C0C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EB7390" w:rsidRDefault="00EB7390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0F504E" w:rsidRDefault="000F504E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sz w:val="22"/>
          <w:szCs w:val="22"/>
        </w:rPr>
      </w:pPr>
      <w:r w:rsidRPr="00572A62">
        <w:rPr>
          <w:rFonts w:ascii="Arial" w:hAnsi="Arial" w:cs="Arial"/>
          <w:sz w:val="22"/>
          <w:szCs w:val="22"/>
        </w:rPr>
        <w:t xml:space="preserve">Neck has been examined by a high resolution probe. </w:t>
      </w:r>
    </w:p>
    <w:p w:rsidR="004F1296" w:rsidRDefault="004F1296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sz w:val="22"/>
          <w:szCs w:val="22"/>
        </w:rPr>
      </w:pPr>
    </w:p>
    <w:p w:rsidR="009855C5" w:rsidRDefault="009855C5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A hypoechoic lesion (~24X9mm) consisting fluid with variable echogenecity </w:t>
      </w:r>
      <w:r w:rsidR="003A2A27">
        <w:rPr>
          <w:rFonts w:ascii="Arial" w:hAnsi="Arial" w:cs="Arial"/>
          <w:b/>
          <w:sz w:val="22"/>
          <w:szCs w:val="22"/>
        </w:rPr>
        <w:t>is noted in sternohyoid muscle</w:t>
      </w:r>
      <w:r>
        <w:rPr>
          <w:rFonts w:ascii="Arial" w:hAnsi="Arial" w:cs="Arial"/>
          <w:b/>
          <w:sz w:val="22"/>
          <w:szCs w:val="22"/>
        </w:rPr>
        <w:t xml:space="preserve"> in midline</w:t>
      </w:r>
      <w:r w:rsidR="003A2A27">
        <w:rPr>
          <w:rFonts w:ascii="Arial" w:hAnsi="Arial" w:cs="Arial"/>
          <w:b/>
          <w:sz w:val="22"/>
          <w:szCs w:val="22"/>
        </w:rPr>
        <w:t>.</w:t>
      </w:r>
    </w:p>
    <w:p w:rsidR="003A2A27" w:rsidRDefault="003A2A27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b/>
          <w:sz w:val="22"/>
          <w:szCs w:val="22"/>
        </w:rPr>
      </w:pPr>
    </w:p>
    <w:p w:rsidR="00F810FB" w:rsidRPr="00572A62" w:rsidRDefault="000F504E" w:rsidP="00F810FB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sz w:val="22"/>
          <w:szCs w:val="22"/>
        </w:rPr>
      </w:pPr>
      <w:r w:rsidRPr="00572A62">
        <w:rPr>
          <w:rFonts w:ascii="Arial" w:hAnsi="Arial" w:cs="Arial"/>
          <w:sz w:val="22"/>
          <w:szCs w:val="22"/>
        </w:rPr>
        <w:t xml:space="preserve">Normal size of the right </w:t>
      </w:r>
      <w:r w:rsidR="009855C5">
        <w:rPr>
          <w:rFonts w:ascii="Arial" w:hAnsi="Arial" w:cs="Arial"/>
          <w:sz w:val="22"/>
          <w:szCs w:val="22"/>
        </w:rPr>
        <w:t xml:space="preserve">(~15x13mm) </w:t>
      </w:r>
      <w:r w:rsidRPr="00572A62">
        <w:rPr>
          <w:rFonts w:ascii="Arial" w:hAnsi="Arial" w:cs="Arial"/>
          <w:sz w:val="22"/>
          <w:szCs w:val="22"/>
        </w:rPr>
        <w:t xml:space="preserve">and left </w:t>
      </w:r>
      <w:r w:rsidR="009855C5">
        <w:rPr>
          <w:rFonts w:ascii="Arial" w:hAnsi="Arial" w:cs="Arial"/>
          <w:sz w:val="22"/>
          <w:szCs w:val="22"/>
        </w:rPr>
        <w:t xml:space="preserve">(~14X14mm) </w:t>
      </w:r>
      <w:r w:rsidRPr="00572A62">
        <w:rPr>
          <w:rFonts w:ascii="Arial" w:hAnsi="Arial" w:cs="Arial"/>
          <w:sz w:val="22"/>
          <w:szCs w:val="22"/>
        </w:rPr>
        <w:t>lobe of thyroid is seen. Homogeneous echo-texture is noted in the parenchyma. No abnormal echo or nodule is detected. Normal relationship is noted with the strap muscles and trachea.</w:t>
      </w:r>
      <w:r w:rsidR="00F810FB">
        <w:rPr>
          <w:rFonts w:ascii="Arial" w:hAnsi="Arial" w:cs="Arial"/>
          <w:sz w:val="22"/>
          <w:szCs w:val="22"/>
        </w:rPr>
        <w:t xml:space="preserve"> </w:t>
      </w:r>
    </w:p>
    <w:p w:rsidR="002C4619" w:rsidRPr="00572A62" w:rsidRDefault="002C4619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sz w:val="22"/>
          <w:szCs w:val="22"/>
        </w:rPr>
      </w:pPr>
    </w:p>
    <w:p w:rsidR="000F504E" w:rsidRPr="00572A62" w:rsidRDefault="000F504E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sz w:val="22"/>
          <w:szCs w:val="22"/>
        </w:rPr>
      </w:pPr>
      <w:r w:rsidRPr="00572A62">
        <w:rPr>
          <w:rFonts w:ascii="Arial" w:hAnsi="Arial" w:cs="Arial"/>
          <w:sz w:val="22"/>
          <w:szCs w:val="22"/>
        </w:rPr>
        <w:t>No cervical lymphadenopathy is seen.</w:t>
      </w:r>
    </w:p>
    <w:p w:rsidR="002C4619" w:rsidRPr="00572A62" w:rsidRDefault="002C4619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sz w:val="22"/>
          <w:szCs w:val="22"/>
        </w:rPr>
      </w:pPr>
    </w:p>
    <w:p w:rsidR="000F504E" w:rsidRDefault="000F504E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sz w:val="22"/>
          <w:szCs w:val="22"/>
        </w:rPr>
      </w:pPr>
      <w:r w:rsidRPr="00572A62">
        <w:rPr>
          <w:rFonts w:ascii="Arial" w:hAnsi="Arial" w:cs="Arial"/>
          <w:sz w:val="22"/>
          <w:szCs w:val="22"/>
        </w:rPr>
        <w:t xml:space="preserve">Bilateral parotid and submandibular glands are normal size. </w:t>
      </w:r>
    </w:p>
    <w:p w:rsidR="00694610" w:rsidRDefault="0069461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sz w:val="22"/>
          <w:szCs w:val="22"/>
        </w:rPr>
      </w:pPr>
    </w:p>
    <w:p w:rsidR="00694610" w:rsidRPr="00572A62" w:rsidRDefault="00694610" w:rsidP="00694610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Larynx appears normal.</w:t>
      </w:r>
    </w:p>
    <w:p w:rsidR="00694610" w:rsidRDefault="0069461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sz w:val="20"/>
          <w:szCs w:val="20"/>
        </w:rPr>
      </w:pPr>
    </w:p>
    <w:p w:rsidR="002C4619" w:rsidRDefault="002C4619" w:rsidP="00572A62">
      <w:pPr>
        <w:autoSpaceDE w:val="0"/>
        <w:autoSpaceDN w:val="0"/>
        <w:adjustRightInd w:val="0"/>
        <w:spacing w:line="276" w:lineRule="auto"/>
        <w:ind w:left="720"/>
        <w:rPr>
          <w:rFonts w:ascii="Arial" w:hAnsi="Arial" w:cs="Arial"/>
          <w:sz w:val="20"/>
          <w:szCs w:val="20"/>
        </w:rPr>
      </w:pPr>
    </w:p>
    <w:p w:rsidR="009855C5" w:rsidRPr="003A2A27" w:rsidRDefault="00635C0C" w:rsidP="003A2A27">
      <w:pPr>
        <w:autoSpaceDE w:val="0"/>
        <w:autoSpaceDN w:val="0"/>
        <w:adjustRightInd w:val="0"/>
        <w:ind w:left="2160" w:hanging="1440"/>
        <w:jc w:val="both"/>
        <w:rPr>
          <w:rFonts w:ascii="Arial" w:hAnsi="Arial" w:cs="Arial"/>
          <w:b/>
          <w:i/>
          <w:sz w:val="22"/>
          <w:szCs w:val="22"/>
        </w:rPr>
      </w:pPr>
      <w:r w:rsidRPr="00572A62">
        <w:rPr>
          <w:rFonts w:ascii="Arial" w:hAnsi="Arial" w:cs="Arial"/>
          <w:b/>
          <w:bCs/>
          <w:i/>
          <w:iCs/>
          <w:u w:val="single"/>
        </w:rPr>
        <w:t>REMARK</w:t>
      </w:r>
      <w:r w:rsidRPr="00572A62">
        <w:rPr>
          <w:rFonts w:ascii="Arial" w:hAnsi="Arial" w:cs="Arial"/>
        </w:rPr>
        <w:t xml:space="preserve">: </w:t>
      </w:r>
      <w:r w:rsidRPr="00572A62">
        <w:rPr>
          <w:rFonts w:ascii="Arial" w:hAnsi="Arial" w:cs="Arial"/>
        </w:rPr>
        <w:tab/>
      </w:r>
      <w:r w:rsidR="009855C5" w:rsidRPr="003A2A27">
        <w:rPr>
          <w:rFonts w:ascii="Arial" w:hAnsi="Arial" w:cs="Arial"/>
          <w:b/>
          <w:i/>
          <w:sz w:val="22"/>
          <w:szCs w:val="22"/>
        </w:rPr>
        <w:t xml:space="preserve">A hypoechoic </w:t>
      </w:r>
      <w:r w:rsidR="003A2A27" w:rsidRPr="003A2A27">
        <w:rPr>
          <w:rFonts w:ascii="Arial" w:hAnsi="Arial" w:cs="Arial"/>
          <w:b/>
          <w:i/>
          <w:sz w:val="22"/>
          <w:szCs w:val="22"/>
        </w:rPr>
        <w:t xml:space="preserve">lesion </w:t>
      </w:r>
      <w:r w:rsidR="009855C5" w:rsidRPr="003A2A27">
        <w:rPr>
          <w:rFonts w:ascii="Arial" w:hAnsi="Arial" w:cs="Arial"/>
          <w:b/>
          <w:i/>
          <w:sz w:val="22"/>
          <w:szCs w:val="22"/>
        </w:rPr>
        <w:t xml:space="preserve">consisting fluid with variable echogenecity </w:t>
      </w:r>
      <w:r w:rsidR="003A2A27" w:rsidRPr="003A2A27">
        <w:rPr>
          <w:rFonts w:ascii="Arial" w:hAnsi="Arial" w:cs="Arial"/>
          <w:b/>
          <w:i/>
          <w:sz w:val="22"/>
          <w:szCs w:val="22"/>
        </w:rPr>
        <w:t>in sternohyoid</w:t>
      </w:r>
      <w:r w:rsidR="009855C5" w:rsidRPr="003A2A27">
        <w:rPr>
          <w:rFonts w:ascii="Arial" w:hAnsi="Arial" w:cs="Arial"/>
          <w:b/>
          <w:i/>
          <w:sz w:val="22"/>
          <w:szCs w:val="22"/>
        </w:rPr>
        <w:t xml:space="preserve"> muscle in midline - </w:t>
      </w:r>
      <w:r w:rsidR="003A2A27" w:rsidRPr="003A2A27">
        <w:rPr>
          <w:rFonts w:ascii="Arial" w:hAnsi="Arial" w:cs="Arial"/>
          <w:b/>
          <w:i/>
          <w:sz w:val="22"/>
          <w:szCs w:val="22"/>
        </w:rPr>
        <w:t xml:space="preserve">Thyroglossal cyst (? </w:t>
      </w:r>
      <w:proofErr w:type="gramStart"/>
      <w:r w:rsidR="003A2A27" w:rsidRPr="003A2A27">
        <w:rPr>
          <w:rFonts w:ascii="Arial" w:hAnsi="Arial" w:cs="Arial"/>
          <w:b/>
          <w:i/>
          <w:sz w:val="22"/>
          <w:szCs w:val="22"/>
        </w:rPr>
        <w:t>Infected).</w:t>
      </w:r>
      <w:proofErr w:type="gramEnd"/>
    </w:p>
    <w:p w:rsidR="00572A62" w:rsidRPr="00572A62" w:rsidRDefault="00572A62" w:rsidP="00572A62">
      <w:pPr>
        <w:autoSpaceDE w:val="0"/>
        <w:autoSpaceDN w:val="0"/>
        <w:adjustRightInd w:val="0"/>
        <w:spacing w:line="276" w:lineRule="auto"/>
        <w:ind w:left="720"/>
        <w:rPr>
          <w:rFonts w:ascii="Arial" w:hAnsi="Arial" w:cs="Arial"/>
          <w:i/>
          <w:iCs/>
        </w:rPr>
      </w:pPr>
    </w:p>
    <w:p w:rsidR="005C3285" w:rsidRDefault="005C3285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2C4619" w:rsidRDefault="002C4619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635C0C" w:rsidRDefault="005C3285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</w:t>
      </w:r>
      <w:r w:rsidR="00B87DE3">
        <w:rPr>
          <w:rFonts w:ascii="Arial" w:hAnsi="Arial" w:cs="Arial"/>
          <w:i/>
          <w:iCs/>
        </w:rPr>
        <w:tab/>
      </w:r>
      <w:r w:rsidR="00B87DE3">
        <w:rPr>
          <w:rFonts w:ascii="Arial" w:hAnsi="Arial" w:cs="Arial"/>
          <w:i/>
          <w:iCs/>
        </w:rPr>
        <w:tab/>
      </w:r>
      <w:r w:rsidR="00B87DE3">
        <w:rPr>
          <w:rFonts w:ascii="Arial" w:hAnsi="Arial" w:cs="Arial"/>
          <w:i/>
          <w:iCs/>
        </w:rPr>
        <w:tab/>
      </w:r>
      <w:r w:rsidR="00B87DE3">
        <w:rPr>
          <w:rFonts w:ascii="Arial" w:hAnsi="Arial" w:cs="Arial"/>
          <w:i/>
          <w:iCs/>
        </w:rPr>
        <w:tab/>
      </w:r>
      <w:r w:rsidR="00B87DE3">
        <w:rPr>
          <w:rFonts w:ascii="Arial" w:hAnsi="Arial" w:cs="Arial"/>
          <w:i/>
          <w:iCs/>
        </w:rPr>
        <w:tab/>
      </w:r>
      <w:r w:rsidR="00B87DE3">
        <w:rPr>
          <w:rFonts w:ascii="Arial" w:hAnsi="Arial" w:cs="Arial"/>
          <w:i/>
          <w:iCs/>
        </w:rPr>
        <w:tab/>
      </w:r>
      <w:r w:rsidR="00B87DE3">
        <w:rPr>
          <w:rFonts w:ascii="Arial" w:hAnsi="Arial" w:cs="Arial"/>
          <w:i/>
          <w:iCs/>
        </w:rPr>
        <w:tab/>
      </w:r>
      <w:r w:rsidR="00B87DE3">
        <w:rPr>
          <w:rFonts w:ascii="Arial" w:hAnsi="Arial" w:cs="Arial"/>
          <w:i/>
          <w:iCs/>
        </w:rPr>
        <w:tab/>
      </w:r>
      <w:r w:rsidR="00B87DE3">
        <w:rPr>
          <w:rFonts w:ascii="Arial" w:hAnsi="Arial" w:cs="Arial"/>
          <w:i/>
          <w:iCs/>
        </w:rPr>
        <w:tab/>
      </w:r>
      <w:r w:rsidR="00B87DE3">
        <w:rPr>
          <w:rFonts w:ascii="Arial" w:hAnsi="Arial" w:cs="Arial"/>
          <w:i/>
          <w:iCs/>
        </w:rPr>
        <w:tab/>
      </w:r>
      <w:r w:rsidR="00635C0C">
        <w:rPr>
          <w:rFonts w:ascii="Arial" w:hAnsi="Arial" w:cs="Arial"/>
          <w:i/>
          <w:iCs/>
        </w:rPr>
        <w:t>Best regards,</w:t>
      </w:r>
    </w:p>
    <w:p w:rsidR="00572A62" w:rsidRDefault="00572A62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122339" w:rsidRPr="00805B19" w:rsidRDefault="00122339" w:rsidP="00122339">
      <w:pPr>
        <w:autoSpaceDE w:val="0"/>
        <w:autoSpaceDN w:val="0"/>
        <w:adjustRightInd w:val="0"/>
        <w:ind w:left="7200" w:firstLine="720"/>
        <w:rPr>
          <w:rFonts w:ascii="Arial" w:hAnsi="Arial" w:cs="Arial"/>
          <w:b/>
          <w:bCs/>
          <w:i/>
          <w:iCs/>
          <w:sz w:val="20"/>
          <w:szCs w:val="20"/>
        </w:rPr>
      </w:pP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>DR. Rajeev Ranjan</w:t>
      </w: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ab/>
        <w:t xml:space="preserve">   </w:t>
      </w:r>
    </w:p>
    <w:p w:rsidR="00122339" w:rsidRPr="00805B19" w:rsidRDefault="00122339" w:rsidP="00122339">
      <w:pPr>
        <w:pStyle w:val="Heading3"/>
        <w:ind w:left="7200" w:firstLine="720"/>
        <w:jc w:val="left"/>
        <w:rPr>
          <w:b w:val="0"/>
          <w:i/>
          <w:sz w:val="20"/>
          <w:szCs w:val="20"/>
          <w:u w:val="none"/>
        </w:rPr>
      </w:pPr>
      <w:r w:rsidRPr="00805B19">
        <w:rPr>
          <w:rFonts w:ascii="Arial" w:hAnsi="Arial" w:cs="Arial"/>
          <w:bCs/>
          <w:i/>
          <w:iCs/>
          <w:sz w:val="20"/>
          <w:szCs w:val="20"/>
          <w:u w:val="none"/>
        </w:rPr>
        <w:t xml:space="preserve">MD (Radiodiagnosis) </w:t>
      </w:r>
    </w:p>
    <w:p w:rsidR="00122339" w:rsidRPr="00635C0C" w:rsidRDefault="00122339" w:rsidP="00122339">
      <w:pPr>
        <w:tabs>
          <w:tab w:val="left" w:pos="1710"/>
        </w:tabs>
      </w:pPr>
      <w:r>
        <w:tab/>
      </w:r>
    </w:p>
    <w:p w:rsidR="00194FBF" w:rsidRPr="00635C0C" w:rsidRDefault="00194FBF" w:rsidP="00122339">
      <w:pPr>
        <w:autoSpaceDE w:val="0"/>
        <w:autoSpaceDN w:val="0"/>
        <w:adjustRightInd w:val="0"/>
        <w:ind w:left="720"/>
        <w:jc w:val="both"/>
      </w:pPr>
    </w:p>
    <w:sectPr w:rsidR="00194FBF" w:rsidRPr="00635C0C" w:rsidSect="00224D8D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7242"/>
    <w:rsid w:val="00085BC8"/>
    <w:rsid w:val="000A2225"/>
    <w:rsid w:val="000C005C"/>
    <w:rsid w:val="000C6A67"/>
    <w:rsid w:val="000D299F"/>
    <w:rsid w:val="000D4222"/>
    <w:rsid w:val="000E5E98"/>
    <w:rsid w:val="000F504E"/>
    <w:rsid w:val="001113C0"/>
    <w:rsid w:val="00122339"/>
    <w:rsid w:val="0016423B"/>
    <w:rsid w:val="0016733E"/>
    <w:rsid w:val="00194FBF"/>
    <w:rsid w:val="001B0216"/>
    <w:rsid w:val="001B064C"/>
    <w:rsid w:val="001B1B57"/>
    <w:rsid w:val="001D54F2"/>
    <w:rsid w:val="001E537C"/>
    <w:rsid w:val="002139B3"/>
    <w:rsid w:val="00224D8D"/>
    <w:rsid w:val="00243B1D"/>
    <w:rsid w:val="00247621"/>
    <w:rsid w:val="0025229C"/>
    <w:rsid w:val="002614FC"/>
    <w:rsid w:val="00287808"/>
    <w:rsid w:val="00290D95"/>
    <w:rsid w:val="002B2CAC"/>
    <w:rsid w:val="002C4414"/>
    <w:rsid w:val="002C4619"/>
    <w:rsid w:val="002C5984"/>
    <w:rsid w:val="002D76DF"/>
    <w:rsid w:val="002F250B"/>
    <w:rsid w:val="002F3276"/>
    <w:rsid w:val="002F735E"/>
    <w:rsid w:val="002F7A0D"/>
    <w:rsid w:val="00303342"/>
    <w:rsid w:val="003257CE"/>
    <w:rsid w:val="00340752"/>
    <w:rsid w:val="00342B62"/>
    <w:rsid w:val="0034353E"/>
    <w:rsid w:val="0037177E"/>
    <w:rsid w:val="00376691"/>
    <w:rsid w:val="00377589"/>
    <w:rsid w:val="0038775D"/>
    <w:rsid w:val="003A24B7"/>
    <w:rsid w:val="003A2A27"/>
    <w:rsid w:val="003A41C8"/>
    <w:rsid w:val="003B173E"/>
    <w:rsid w:val="003B17BF"/>
    <w:rsid w:val="003D4258"/>
    <w:rsid w:val="003E5AAF"/>
    <w:rsid w:val="0040648C"/>
    <w:rsid w:val="00411F94"/>
    <w:rsid w:val="004319C4"/>
    <w:rsid w:val="004432DC"/>
    <w:rsid w:val="004553FD"/>
    <w:rsid w:val="004649C9"/>
    <w:rsid w:val="0046568E"/>
    <w:rsid w:val="00467AAB"/>
    <w:rsid w:val="0047678E"/>
    <w:rsid w:val="00476EB6"/>
    <w:rsid w:val="004920E0"/>
    <w:rsid w:val="004A4AC6"/>
    <w:rsid w:val="004A583A"/>
    <w:rsid w:val="004B7857"/>
    <w:rsid w:val="004C524D"/>
    <w:rsid w:val="004F1296"/>
    <w:rsid w:val="004F7176"/>
    <w:rsid w:val="00507669"/>
    <w:rsid w:val="005702E0"/>
    <w:rsid w:val="00572A62"/>
    <w:rsid w:val="00583BF1"/>
    <w:rsid w:val="005A7D91"/>
    <w:rsid w:val="005B0645"/>
    <w:rsid w:val="005B53FE"/>
    <w:rsid w:val="005C3285"/>
    <w:rsid w:val="005F2326"/>
    <w:rsid w:val="005F2AEC"/>
    <w:rsid w:val="00603215"/>
    <w:rsid w:val="00604489"/>
    <w:rsid w:val="0060781B"/>
    <w:rsid w:val="00625367"/>
    <w:rsid w:val="00635C0C"/>
    <w:rsid w:val="00677AB0"/>
    <w:rsid w:val="0068564B"/>
    <w:rsid w:val="00693FAE"/>
    <w:rsid w:val="00694610"/>
    <w:rsid w:val="006C4B6B"/>
    <w:rsid w:val="006E6DE9"/>
    <w:rsid w:val="006E740E"/>
    <w:rsid w:val="0070275E"/>
    <w:rsid w:val="00711E99"/>
    <w:rsid w:val="00713F39"/>
    <w:rsid w:val="007357FF"/>
    <w:rsid w:val="007822FF"/>
    <w:rsid w:val="007B59CD"/>
    <w:rsid w:val="007B6379"/>
    <w:rsid w:val="007C5611"/>
    <w:rsid w:val="007D3687"/>
    <w:rsid w:val="007E7F20"/>
    <w:rsid w:val="0084781B"/>
    <w:rsid w:val="00870344"/>
    <w:rsid w:val="00882861"/>
    <w:rsid w:val="008C7EFD"/>
    <w:rsid w:val="008D5AF1"/>
    <w:rsid w:val="008D6F16"/>
    <w:rsid w:val="008F7A0C"/>
    <w:rsid w:val="00924951"/>
    <w:rsid w:val="009276B7"/>
    <w:rsid w:val="00974015"/>
    <w:rsid w:val="009855C5"/>
    <w:rsid w:val="00994AEC"/>
    <w:rsid w:val="009A3DCA"/>
    <w:rsid w:val="00A06B47"/>
    <w:rsid w:val="00A15487"/>
    <w:rsid w:val="00A23011"/>
    <w:rsid w:val="00A34E09"/>
    <w:rsid w:val="00A36AA7"/>
    <w:rsid w:val="00A44D8F"/>
    <w:rsid w:val="00AF7958"/>
    <w:rsid w:val="00B1409D"/>
    <w:rsid w:val="00B25461"/>
    <w:rsid w:val="00B46AB1"/>
    <w:rsid w:val="00B50F12"/>
    <w:rsid w:val="00B51BC7"/>
    <w:rsid w:val="00B751C1"/>
    <w:rsid w:val="00B87DE3"/>
    <w:rsid w:val="00BE3017"/>
    <w:rsid w:val="00BE5947"/>
    <w:rsid w:val="00BE74CF"/>
    <w:rsid w:val="00C407D6"/>
    <w:rsid w:val="00C46A50"/>
    <w:rsid w:val="00C63476"/>
    <w:rsid w:val="00C70FBD"/>
    <w:rsid w:val="00C90DE7"/>
    <w:rsid w:val="00C9406F"/>
    <w:rsid w:val="00C947D6"/>
    <w:rsid w:val="00CA7D4A"/>
    <w:rsid w:val="00CC0B14"/>
    <w:rsid w:val="00CD73B5"/>
    <w:rsid w:val="00CF3E64"/>
    <w:rsid w:val="00D1276A"/>
    <w:rsid w:val="00D13C38"/>
    <w:rsid w:val="00D24FCA"/>
    <w:rsid w:val="00D362A6"/>
    <w:rsid w:val="00D46287"/>
    <w:rsid w:val="00D578E7"/>
    <w:rsid w:val="00D62237"/>
    <w:rsid w:val="00D64CC8"/>
    <w:rsid w:val="00D72174"/>
    <w:rsid w:val="00D7461A"/>
    <w:rsid w:val="00D75330"/>
    <w:rsid w:val="00DA7D54"/>
    <w:rsid w:val="00DB3284"/>
    <w:rsid w:val="00DB76FC"/>
    <w:rsid w:val="00DC06DF"/>
    <w:rsid w:val="00DF257A"/>
    <w:rsid w:val="00E23243"/>
    <w:rsid w:val="00E255E0"/>
    <w:rsid w:val="00E2666E"/>
    <w:rsid w:val="00E415CD"/>
    <w:rsid w:val="00E455C2"/>
    <w:rsid w:val="00E563E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F11F89"/>
    <w:rsid w:val="00F2753B"/>
    <w:rsid w:val="00F32F13"/>
    <w:rsid w:val="00F3318E"/>
    <w:rsid w:val="00F41BF3"/>
    <w:rsid w:val="00F4609C"/>
    <w:rsid w:val="00F75222"/>
    <w:rsid w:val="00F774B4"/>
    <w:rsid w:val="00F810FB"/>
    <w:rsid w:val="00F91B20"/>
    <w:rsid w:val="00F951B2"/>
    <w:rsid w:val="00FC0876"/>
    <w:rsid w:val="00FC44FC"/>
    <w:rsid w:val="00FC60E2"/>
    <w:rsid w:val="00FC71B6"/>
    <w:rsid w:val="00FC7BF0"/>
    <w:rsid w:val="00FE3304"/>
    <w:rsid w:val="00FF16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40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2019-07-13T08:58:00Z</cp:lastPrinted>
  <dcterms:created xsi:type="dcterms:W3CDTF">2020-09-13T07:51:00Z</dcterms:created>
  <dcterms:modified xsi:type="dcterms:W3CDTF">2020-09-13T07:51:00Z</dcterms:modified>
</cp:coreProperties>
</file>