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B08C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RUPESH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B08C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B08C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7B4430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B08C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29.05.2020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514DA5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754C86">
        <w:rPr>
          <w:rFonts w:ascii="Arial" w:hAnsi="Arial" w:cs="Arial"/>
          <w:color w:val="000000"/>
          <w:sz w:val="22"/>
          <w:szCs w:val="22"/>
        </w:rPr>
        <w:t xml:space="preserve">Liver is enlarged and measures ~17cm. 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</w:t>
      </w:r>
      <w:r w:rsidR="00754C86">
        <w:rPr>
          <w:rFonts w:ascii="Arial" w:hAnsi="Arial" w:cs="Arial"/>
          <w:color w:val="000000"/>
          <w:sz w:val="22"/>
          <w:szCs w:val="22"/>
        </w:rPr>
        <w:t>Peripherally enhancing hypodense lesion of size ~18X17mm is seen in right lobe of liver (Segment VIII), showing centripetal filling and becoming isodense to liver parenchyma in delayed phase.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seen. It has homogeneous density. No focal lesion or abnormal attenuation is seen.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1D231F">
        <w:rPr>
          <w:rFonts w:ascii="Arial" w:hAnsi="Arial" w:cs="Arial"/>
          <w:color w:val="000000"/>
          <w:sz w:val="22"/>
          <w:szCs w:val="22"/>
        </w:rPr>
        <w:t xml:space="preserve">(right measures ~9.5x3.7cm and left one 9.2x5.1cm)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514DA5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514DA5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 :</w:t>
      </w:r>
      <w:proofErr w:type="gramEnd"/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 :</w:t>
      </w:r>
      <w:proofErr w:type="gramEnd"/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514D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</w:t>
      </w:r>
      <w:r w:rsidR="00514DA5">
        <w:rPr>
          <w:rFonts w:ascii="Arial" w:hAnsi="Arial" w:cs="Arial"/>
          <w:sz w:val="22"/>
          <w:szCs w:val="22"/>
        </w:rPr>
        <w:t>mension of the prostate is seen</w:t>
      </w:r>
      <w:r w:rsidRPr="009E1932">
        <w:rPr>
          <w:rFonts w:ascii="Arial" w:hAnsi="Arial" w:cs="Arial"/>
          <w:sz w:val="22"/>
          <w:szCs w:val="22"/>
        </w:rPr>
        <w:t>.  Homogenous texture of the prostate is noted.</w:t>
      </w:r>
      <w:r w:rsidR="00514DA5">
        <w:rPr>
          <w:rFonts w:ascii="Arial" w:hAnsi="Arial" w:cs="Arial"/>
          <w:sz w:val="22"/>
          <w:szCs w:val="22"/>
        </w:rPr>
        <w:t xml:space="preserve"> Volume of prostate is 14gms. A simpl</w:t>
      </w:r>
      <w:r w:rsidR="004B2001">
        <w:rPr>
          <w:rFonts w:ascii="Arial" w:hAnsi="Arial" w:cs="Arial"/>
          <w:sz w:val="22"/>
          <w:szCs w:val="22"/>
        </w:rPr>
        <w:t>e cystic lesion of size ~9.</w:t>
      </w:r>
      <w:r w:rsidR="00514DA5">
        <w:rPr>
          <w:rFonts w:ascii="Arial" w:hAnsi="Arial" w:cs="Arial"/>
          <w:sz w:val="22"/>
          <w:szCs w:val="22"/>
        </w:rPr>
        <w:t xml:space="preserve">X9.7mm is seen in the prostatic </w:t>
      </w:r>
      <w:r w:rsidR="004B2001">
        <w:rPr>
          <w:rFonts w:ascii="Arial" w:hAnsi="Arial" w:cs="Arial"/>
          <w:sz w:val="22"/>
          <w:szCs w:val="22"/>
        </w:rPr>
        <w:t>parenchyma</w:t>
      </w:r>
      <w:r w:rsidR="00514DA5">
        <w:rPr>
          <w:rFonts w:ascii="Arial" w:hAnsi="Arial" w:cs="Arial"/>
          <w:sz w:val="22"/>
          <w:szCs w:val="22"/>
        </w:rPr>
        <w:t>.</w:t>
      </w:r>
    </w:p>
    <w:p w:rsidR="00337539" w:rsidRPr="009E1932" w:rsidRDefault="00337539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B2001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B2001">
        <w:rPr>
          <w:rFonts w:ascii="Arial" w:hAnsi="Arial" w:cs="Arial"/>
          <w:color w:val="000000"/>
          <w:sz w:val="22"/>
          <w:szCs w:val="22"/>
        </w:rPr>
        <w:t xml:space="preserve">: Segmental mild asymmetrical wall thickening </w:t>
      </w:r>
      <w:r w:rsidR="004F7BB7">
        <w:rPr>
          <w:rFonts w:ascii="Arial" w:hAnsi="Arial" w:cs="Arial"/>
          <w:color w:val="000000"/>
          <w:sz w:val="22"/>
          <w:szCs w:val="22"/>
        </w:rPr>
        <w:t xml:space="preserve">(maximum thickness ~9mm) </w:t>
      </w:r>
      <w:r w:rsidR="004B2001">
        <w:rPr>
          <w:rFonts w:ascii="Arial" w:hAnsi="Arial" w:cs="Arial"/>
          <w:color w:val="000000"/>
          <w:sz w:val="22"/>
          <w:szCs w:val="22"/>
        </w:rPr>
        <w:t>of ascending colon involving ileo-ceacal region with maintained mural stratification.</w:t>
      </w:r>
    </w:p>
    <w:p w:rsidR="004E42EA" w:rsidRPr="009E1932" w:rsidRDefault="004E42EA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F05CA9" w:rsidP="00514D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No evidence of free fluid in abdomen and pelvis.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 enlarged lymph nodes are seen.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EB7390" w:rsidRPr="002A26C6" w:rsidRDefault="00A82D8E" w:rsidP="00C55EA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514DA5" w:rsidRPr="002A26C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514DA5" w:rsidRPr="002A26C6">
        <w:rPr>
          <w:rFonts w:ascii="Arial" w:hAnsi="Arial" w:cs="Arial"/>
          <w:b/>
          <w:i/>
          <w:iCs/>
          <w:sz w:val="22"/>
          <w:szCs w:val="22"/>
        </w:rPr>
        <w:t>) Mild hepatomegaly with</w:t>
      </w:r>
      <w:r w:rsidR="004B2001" w:rsidRPr="002A26C6">
        <w:rPr>
          <w:rFonts w:ascii="Arial" w:hAnsi="Arial" w:cs="Arial"/>
          <w:b/>
          <w:i/>
          <w:iCs/>
          <w:sz w:val="22"/>
          <w:szCs w:val="22"/>
        </w:rPr>
        <w:t xml:space="preserve"> small</w:t>
      </w:r>
      <w:r w:rsidR="00514DA5" w:rsidRPr="002A26C6">
        <w:rPr>
          <w:rFonts w:ascii="Arial" w:hAnsi="Arial" w:cs="Arial"/>
          <w:b/>
          <w:i/>
          <w:iCs/>
          <w:sz w:val="22"/>
          <w:szCs w:val="22"/>
        </w:rPr>
        <w:t xml:space="preserve"> hemangioma in right lobe (segment VIII).</w:t>
      </w:r>
    </w:p>
    <w:p w:rsidR="00514DA5" w:rsidRPr="002A26C6" w:rsidRDefault="00514DA5" w:rsidP="00C55EA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2A26C6">
        <w:rPr>
          <w:rFonts w:ascii="Arial" w:hAnsi="Arial" w:cs="Arial"/>
          <w:b/>
          <w:i/>
          <w:iCs/>
          <w:sz w:val="22"/>
          <w:szCs w:val="22"/>
        </w:rPr>
        <w:tab/>
      </w:r>
      <w:r w:rsidRPr="002A26C6">
        <w:rPr>
          <w:rFonts w:ascii="Arial" w:hAnsi="Arial" w:cs="Arial"/>
          <w:b/>
          <w:i/>
          <w:iCs/>
          <w:sz w:val="22"/>
          <w:szCs w:val="22"/>
        </w:rPr>
        <w:tab/>
        <w:t>ii) Simple prost</w:t>
      </w:r>
      <w:r w:rsidR="004F7BB7" w:rsidRPr="002A26C6">
        <w:rPr>
          <w:rFonts w:ascii="Arial" w:hAnsi="Arial" w:cs="Arial"/>
          <w:b/>
          <w:i/>
          <w:iCs/>
          <w:sz w:val="22"/>
          <w:szCs w:val="22"/>
        </w:rPr>
        <w:t>atic cyst.</w:t>
      </w:r>
    </w:p>
    <w:p w:rsidR="004F7BB7" w:rsidRPr="002A26C6" w:rsidRDefault="004F7BB7" w:rsidP="002A26C6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2A26C6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="002A26C6" w:rsidRPr="002A26C6">
        <w:rPr>
          <w:rFonts w:ascii="Arial" w:hAnsi="Arial" w:cs="Arial"/>
          <w:b/>
          <w:i/>
          <w:color w:val="000000"/>
          <w:sz w:val="22"/>
          <w:szCs w:val="22"/>
        </w:rPr>
        <w:t>Segmental mild asymmetrical wall thickening of ascending colon involving ileo-ceacal region with maintained mural stratification –</w:t>
      </w:r>
      <w:r w:rsidR="00666A42">
        <w:rPr>
          <w:rFonts w:ascii="Arial" w:hAnsi="Arial" w:cs="Arial"/>
          <w:b/>
          <w:i/>
          <w:color w:val="000000"/>
          <w:sz w:val="22"/>
          <w:szCs w:val="22"/>
        </w:rPr>
        <w:t xml:space="preserve"> Colitis.</w:t>
      </w:r>
    </w:p>
    <w:p w:rsidR="00514DA5" w:rsidRDefault="00514DA5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6A3E53" w:rsidRDefault="005C3285" w:rsidP="002A26C6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420B"/>
    <w:rsid w:val="00085BC8"/>
    <w:rsid w:val="000A2225"/>
    <w:rsid w:val="000C005C"/>
    <w:rsid w:val="000C6A67"/>
    <w:rsid w:val="000D4222"/>
    <w:rsid w:val="000E5E98"/>
    <w:rsid w:val="000F0DC0"/>
    <w:rsid w:val="000F4989"/>
    <w:rsid w:val="001113C0"/>
    <w:rsid w:val="001413A0"/>
    <w:rsid w:val="0016423B"/>
    <w:rsid w:val="0016733E"/>
    <w:rsid w:val="001910CD"/>
    <w:rsid w:val="00194FBF"/>
    <w:rsid w:val="001977B6"/>
    <w:rsid w:val="001A7D6C"/>
    <w:rsid w:val="001B0216"/>
    <w:rsid w:val="001B064C"/>
    <w:rsid w:val="001B1B57"/>
    <w:rsid w:val="001D231F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26C6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2001"/>
    <w:rsid w:val="004B7857"/>
    <w:rsid w:val="004C524D"/>
    <w:rsid w:val="004E42EA"/>
    <w:rsid w:val="004F7BB7"/>
    <w:rsid w:val="00507669"/>
    <w:rsid w:val="00514DA5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66A42"/>
    <w:rsid w:val="00677AB0"/>
    <w:rsid w:val="0068260E"/>
    <w:rsid w:val="0068564B"/>
    <w:rsid w:val="00693FAE"/>
    <w:rsid w:val="006A3E53"/>
    <w:rsid w:val="006C4B6B"/>
    <w:rsid w:val="006D7498"/>
    <w:rsid w:val="006E6DE9"/>
    <w:rsid w:val="006E740E"/>
    <w:rsid w:val="006F1A18"/>
    <w:rsid w:val="0070275E"/>
    <w:rsid w:val="00711E99"/>
    <w:rsid w:val="00713F39"/>
    <w:rsid w:val="007357FF"/>
    <w:rsid w:val="00754C86"/>
    <w:rsid w:val="007711F7"/>
    <w:rsid w:val="007822FF"/>
    <w:rsid w:val="00792CE7"/>
    <w:rsid w:val="007B4430"/>
    <w:rsid w:val="007B59CD"/>
    <w:rsid w:val="007B6379"/>
    <w:rsid w:val="007C5611"/>
    <w:rsid w:val="007D3687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9E1932"/>
    <w:rsid w:val="00A06B47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5461"/>
    <w:rsid w:val="00B46AB1"/>
    <w:rsid w:val="00B51BC7"/>
    <w:rsid w:val="00B751C1"/>
    <w:rsid w:val="00BB08CE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04A5"/>
    <w:rsid w:val="00F41BF3"/>
    <w:rsid w:val="00F4609C"/>
    <w:rsid w:val="00F67BD3"/>
    <w:rsid w:val="00F67C19"/>
    <w:rsid w:val="00F75222"/>
    <w:rsid w:val="00F774B4"/>
    <w:rsid w:val="00F81016"/>
    <w:rsid w:val="00F91B20"/>
    <w:rsid w:val="00FC0876"/>
    <w:rsid w:val="00FC141C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2020-05-30T13:24:00Z</cp:lastPrinted>
  <dcterms:created xsi:type="dcterms:W3CDTF">2020-05-30T13:25:00Z</dcterms:created>
  <dcterms:modified xsi:type="dcterms:W3CDTF">2020-05-30T13:25:00Z</dcterms:modified>
</cp:coreProperties>
</file>