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075436" w:rsidRDefault="00075436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075436" w:rsidRDefault="00075436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975B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CHOTU YADAV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975B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975B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MANISH KUMAR   M.B.B.S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975B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24.07.2024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205355">
        <w:rPr>
          <w:rFonts w:ascii="Arial" w:hAnsi="Arial" w:cs="Arial"/>
          <w:color w:val="000000"/>
          <w:sz w:val="22"/>
          <w:szCs w:val="22"/>
        </w:rPr>
        <w:t>Coarse attenuation of liver with surface nodularity is noted. There is borderline hypertrophy of caudate lobe and atrophy of medial segment of left lobe of liver. I</w:t>
      </w:r>
      <w:r w:rsidR="00205355" w:rsidRPr="009E1932">
        <w:rPr>
          <w:rFonts w:ascii="Arial" w:hAnsi="Arial" w:cs="Arial"/>
          <w:color w:val="000000"/>
          <w:sz w:val="22"/>
          <w:szCs w:val="22"/>
        </w:rPr>
        <w:t>ntrahepatic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biliary ductules are not dilated. No area of abnormal attenuation or enhancement is seen in the liver.</w:t>
      </w:r>
      <w:r w:rsidR="00EB4418">
        <w:rPr>
          <w:rFonts w:ascii="Arial" w:hAnsi="Arial" w:cs="Arial"/>
          <w:color w:val="000000"/>
          <w:sz w:val="22"/>
          <w:szCs w:val="22"/>
        </w:rPr>
        <w:t xml:space="preserve"> Liver measures ~11cm. Dilated (~14mm) portal vein is noted.</w:t>
      </w:r>
      <w:r w:rsidR="00AA7DD9">
        <w:rPr>
          <w:rFonts w:ascii="Arial" w:hAnsi="Arial" w:cs="Arial"/>
          <w:color w:val="000000"/>
          <w:sz w:val="22"/>
          <w:szCs w:val="22"/>
        </w:rPr>
        <w:t xml:space="preserve"> Periportal edema is noted.</w:t>
      </w:r>
      <w:r w:rsidR="00205355">
        <w:rPr>
          <w:rFonts w:ascii="Arial" w:hAnsi="Arial" w:cs="Arial"/>
          <w:color w:val="000000"/>
          <w:sz w:val="22"/>
          <w:szCs w:val="22"/>
        </w:rPr>
        <w:t xml:space="preserve"> No focal lesion is noted in the liver parenchyma.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</w:t>
      </w:r>
      <w:r w:rsidR="00EB4418">
        <w:rPr>
          <w:rFonts w:ascii="Arial" w:hAnsi="Arial" w:cs="Arial"/>
          <w:color w:val="000000"/>
          <w:sz w:val="22"/>
          <w:szCs w:val="22"/>
        </w:rPr>
        <w:t xml:space="preserve"> with thickened</w:t>
      </w:r>
      <w:r w:rsidR="00AA7DD9">
        <w:rPr>
          <w:rFonts w:ascii="Arial" w:hAnsi="Arial" w:cs="Arial"/>
          <w:color w:val="000000"/>
          <w:sz w:val="22"/>
          <w:szCs w:val="22"/>
        </w:rPr>
        <w:t xml:space="preserve"> (~9.8mm)</w:t>
      </w:r>
      <w:r w:rsidR="00EB4418">
        <w:rPr>
          <w:rFonts w:ascii="Arial" w:hAnsi="Arial" w:cs="Arial"/>
          <w:color w:val="000000"/>
          <w:sz w:val="22"/>
          <w:szCs w:val="22"/>
        </w:rPr>
        <w:t xml:space="preserve"> and edematous wall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. No intraluminal abnormal density is seen.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EB4418">
        <w:rPr>
          <w:rFonts w:ascii="Arial" w:hAnsi="Arial" w:cs="Arial"/>
          <w:color w:val="000000"/>
          <w:sz w:val="22"/>
          <w:szCs w:val="22"/>
        </w:rPr>
        <w:t xml:space="preserve">Enlargement </w:t>
      </w:r>
      <w:r w:rsidRPr="009E1932">
        <w:rPr>
          <w:rFonts w:ascii="Arial" w:hAnsi="Arial" w:cs="Arial"/>
          <w:color w:val="000000"/>
          <w:sz w:val="22"/>
          <w:szCs w:val="22"/>
        </w:rPr>
        <w:t>of the spleen is seen</w:t>
      </w:r>
      <w:r w:rsidR="00EB4418">
        <w:rPr>
          <w:rFonts w:ascii="Arial" w:hAnsi="Arial" w:cs="Arial"/>
          <w:color w:val="000000"/>
          <w:sz w:val="22"/>
          <w:szCs w:val="22"/>
        </w:rPr>
        <w:t xml:space="preserve"> (~27cm)</w:t>
      </w:r>
      <w:r w:rsidRPr="009E1932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  <w:r w:rsidR="00205355">
        <w:rPr>
          <w:rFonts w:ascii="Arial" w:hAnsi="Arial" w:cs="Arial"/>
          <w:color w:val="000000"/>
          <w:sz w:val="22"/>
          <w:szCs w:val="22"/>
        </w:rPr>
        <w:t xml:space="preserve"> </w:t>
      </w:r>
      <w:r w:rsidR="00075436">
        <w:rPr>
          <w:rFonts w:ascii="Arial" w:hAnsi="Arial" w:cs="Arial"/>
          <w:color w:val="000000"/>
          <w:sz w:val="22"/>
          <w:szCs w:val="22"/>
        </w:rPr>
        <w:t>Dilated</w:t>
      </w:r>
      <w:r w:rsidR="00205355">
        <w:rPr>
          <w:rFonts w:ascii="Arial" w:hAnsi="Arial" w:cs="Arial"/>
          <w:color w:val="000000"/>
          <w:sz w:val="22"/>
          <w:szCs w:val="22"/>
        </w:rPr>
        <w:t xml:space="preserve"> splenic vein</w:t>
      </w:r>
      <w:r w:rsidR="00075436">
        <w:rPr>
          <w:rFonts w:ascii="Arial" w:hAnsi="Arial" w:cs="Arial"/>
          <w:color w:val="000000"/>
          <w:sz w:val="22"/>
          <w:szCs w:val="22"/>
        </w:rPr>
        <w:t xml:space="preserve"> (~10.2mm) </w:t>
      </w:r>
      <w:r w:rsidR="00205355">
        <w:rPr>
          <w:rFonts w:ascii="Arial" w:hAnsi="Arial" w:cs="Arial"/>
          <w:color w:val="000000"/>
          <w:sz w:val="22"/>
          <w:szCs w:val="22"/>
        </w:rPr>
        <w:t>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EB4418">
        <w:rPr>
          <w:rFonts w:ascii="Arial" w:hAnsi="Arial" w:cs="Arial"/>
          <w:color w:val="000000"/>
          <w:sz w:val="22"/>
          <w:szCs w:val="22"/>
        </w:rPr>
        <w:t xml:space="preserve">(right measures ~9.8X4cm and left one 11.5X3.6cm)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58249E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79D9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 xml:space="preserve">: Normal dimension of the prostate is seen 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075436">
        <w:rPr>
          <w:rFonts w:ascii="Arial" w:hAnsi="Arial" w:cs="Arial"/>
          <w:sz w:val="22"/>
          <w:szCs w:val="22"/>
        </w:rPr>
        <w:t xml:space="preserve"> Volume of prostate is 12.5gms.</w:t>
      </w: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213C8" w:rsidRDefault="006213C8" w:rsidP="0020535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Pr="00ED44BF">
        <w:rPr>
          <w:rFonts w:ascii="Arial" w:hAnsi="Arial" w:cs="Arial"/>
          <w:color w:val="000000"/>
          <w:sz w:val="22"/>
          <w:szCs w:val="22"/>
        </w:rPr>
        <w:t xml:space="preserve">Mild asymmetrical </w:t>
      </w:r>
      <w:r w:rsidR="00205355" w:rsidRPr="00ED44BF">
        <w:rPr>
          <w:rFonts w:ascii="Arial" w:hAnsi="Arial" w:cs="Arial"/>
          <w:color w:val="000000"/>
          <w:sz w:val="22"/>
          <w:szCs w:val="22"/>
        </w:rPr>
        <w:t xml:space="preserve">circumferential </w:t>
      </w:r>
      <w:r w:rsidR="00205355">
        <w:rPr>
          <w:rFonts w:ascii="Arial" w:hAnsi="Arial" w:cs="Arial"/>
          <w:color w:val="000000"/>
          <w:sz w:val="22"/>
          <w:szCs w:val="22"/>
        </w:rPr>
        <w:t>enhancing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ED44BF">
        <w:rPr>
          <w:rFonts w:ascii="Arial" w:hAnsi="Arial" w:cs="Arial"/>
          <w:color w:val="000000"/>
          <w:sz w:val="22"/>
          <w:szCs w:val="22"/>
        </w:rPr>
        <w:t>wall thi</w:t>
      </w:r>
      <w:r>
        <w:rPr>
          <w:rFonts w:ascii="Arial" w:hAnsi="Arial" w:cs="Arial"/>
          <w:color w:val="000000"/>
          <w:sz w:val="22"/>
          <w:szCs w:val="22"/>
        </w:rPr>
        <w:t xml:space="preserve">ckening (maximum </w:t>
      </w:r>
      <w:r w:rsidR="00205355">
        <w:rPr>
          <w:rFonts w:ascii="Arial" w:hAnsi="Arial" w:cs="Arial"/>
          <w:color w:val="000000"/>
          <w:sz w:val="22"/>
          <w:szCs w:val="22"/>
        </w:rPr>
        <w:t>thickness ~9.8</w:t>
      </w:r>
      <w:r w:rsidRPr="00ED44BF">
        <w:rPr>
          <w:rFonts w:ascii="Arial" w:hAnsi="Arial" w:cs="Arial"/>
          <w:color w:val="000000"/>
          <w:sz w:val="22"/>
          <w:szCs w:val="22"/>
        </w:rPr>
        <w:t>mm) of ascending colon</w:t>
      </w:r>
      <w:r>
        <w:rPr>
          <w:rFonts w:ascii="Arial" w:hAnsi="Arial" w:cs="Arial"/>
          <w:color w:val="000000"/>
          <w:sz w:val="22"/>
          <w:szCs w:val="22"/>
        </w:rPr>
        <w:t>, caecum</w:t>
      </w:r>
      <w:r w:rsidRPr="00ED44BF">
        <w:rPr>
          <w:rFonts w:ascii="Arial" w:hAnsi="Arial" w:cs="Arial"/>
          <w:color w:val="000000"/>
          <w:sz w:val="22"/>
          <w:szCs w:val="22"/>
        </w:rPr>
        <w:t xml:space="preserve"> involving ileo-ceacal region </w:t>
      </w:r>
      <w:r>
        <w:rPr>
          <w:rFonts w:ascii="Arial" w:hAnsi="Arial" w:cs="Arial"/>
          <w:color w:val="000000"/>
          <w:sz w:val="22"/>
          <w:szCs w:val="22"/>
        </w:rPr>
        <w:t xml:space="preserve">with maintained mural stratification </w:t>
      </w:r>
      <w:r w:rsidRPr="00ED44BF">
        <w:rPr>
          <w:rFonts w:ascii="Arial" w:hAnsi="Arial" w:cs="Arial"/>
          <w:color w:val="000000"/>
          <w:sz w:val="22"/>
          <w:szCs w:val="22"/>
        </w:rPr>
        <w:t>noted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205355" w:rsidRDefault="00205355" w:rsidP="0020535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47713" w:rsidRDefault="004E42EA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No abnormality is seen in the stomach </w:t>
      </w:r>
      <w:r w:rsidR="00205355" w:rsidRPr="009E1932">
        <w:rPr>
          <w:rFonts w:ascii="Arial" w:hAnsi="Arial" w:cs="Arial"/>
          <w:color w:val="000000"/>
          <w:sz w:val="22"/>
          <w:szCs w:val="22"/>
        </w:rPr>
        <w:t xml:space="preserve">and </w:t>
      </w:r>
      <w:r w:rsidR="00205355">
        <w:rPr>
          <w:rFonts w:ascii="Arial" w:hAnsi="Arial" w:cs="Arial"/>
          <w:color w:val="000000"/>
          <w:sz w:val="22"/>
          <w:szCs w:val="22"/>
        </w:rPr>
        <w:t xml:space="preserve">rest of the </w:t>
      </w:r>
      <w:r w:rsidRPr="009E1932">
        <w:rPr>
          <w:rFonts w:ascii="Arial" w:hAnsi="Arial" w:cs="Arial"/>
          <w:color w:val="000000"/>
          <w:sz w:val="22"/>
          <w:szCs w:val="22"/>
        </w:rPr>
        <w:t>intestine.</w:t>
      </w:r>
      <w:r w:rsidR="00947713">
        <w:rPr>
          <w:rFonts w:ascii="Arial" w:hAnsi="Arial" w:cs="Arial"/>
          <w:color w:val="000000"/>
          <w:sz w:val="22"/>
          <w:szCs w:val="22"/>
        </w:rPr>
        <w:t xml:space="preserve"> </w:t>
      </w:r>
      <w:r w:rsidR="006213C8">
        <w:rPr>
          <w:rFonts w:ascii="Arial" w:hAnsi="Arial" w:cs="Arial"/>
          <w:color w:val="000000"/>
          <w:sz w:val="22"/>
          <w:szCs w:val="22"/>
        </w:rPr>
        <w:t>Aorta IV</w:t>
      </w:r>
      <w:r w:rsidR="00947713"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075436" w:rsidRDefault="00075436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75436" w:rsidRDefault="00075436" w:rsidP="00075436">
      <w:pPr>
        <w:autoSpaceDE w:val="0"/>
        <w:autoSpaceDN w:val="0"/>
        <w:adjustRightInd w:val="0"/>
        <w:ind w:left="8640" w:firstLine="720"/>
        <w:jc w:val="both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075436" w:rsidRDefault="00075436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75436" w:rsidRDefault="00075436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75436" w:rsidRDefault="00075436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75436" w:rsidRDefault="00075436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75436" w:rsidRDefault="00075436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75436" w:rsidRDefault="00075436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75436" w:rsidRDefault="00075436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75436" w:rsidRDefault="00075436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75436" w:rsidRDefault="00075436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075436" w:rsidRDefault="00075436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75436" w:rsidRDefault="00075436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75436" w:rsidRDefault="00075436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75436" w:rsidRDefault="00075436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75436" w:rsidRPr="003163C1" w:rsidRDefault="00075436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05355" w:rsidRDefault="0058249E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Mild</w:t>
      </w:r>
      <w:r w:rsidR="007A7F6B" w:rsidRPr="003163C1">
        <w:rPr>
          <w:rFonts w:ascii="Arial" w:hAnsi="Arial" w:cs="Arial"/>
          <w:color w:val="000000"/>
          <w:sz w:val="22"/>
          <w:szCs w:val="22"/>
        </w:rPr>
        <w:t xml:space="preserve"> free fluid in abdomen and pelvis. No air in the peritoneal cavity noted. </w:t>
      </w:r>
      <w:r>
        <w:rPr>
          <w:rFonts w:ascii="Arial" w:hAnsi="Arial" w:cs="Arial"/>
          <w:color w:val="000000"/>
          <w:sz w:val="22"/>
          <w:szCs w:val="22"/>
        </w:rPr>
        <w:t xml:space="preserve">Few </w:t>
      </w:r>
      <w:r w:rsidR="007A7F6B" w:rsidRPr="003163C1">
        <w:rPr>
          <w:rFonts w:ascii="Arial" w:hAnsi="Arial" w:cs="Arial"/>
          <w:color w:val="000000"/>
          <w:sz w:val="22"/>
          <w:szCs w:val="22"/>
        </w:rPr>
        <w:t xml:space="preserve">enlarged </w:t>
      </w:r>
      <w:r w:rsidR="00205355">
        <w:rPr>
          <w:rFonts w:ascii="Arial" w:hAnsi="Arial" w:cs="Arial"/>
          <w:color w:val="000000"/>
          <w:sz w:val="22"/>
          <w:szCs w:val="22"/>
        </w:rPr>
        <w:t xml:space="preserve">mesenteric </w:t>
      </w:r>
      <w:r w:rsidR="007A7F6B" w:rsidRPr="003163C1">
        <w:rPr>
          <w:rFonts w:ascii="Arial" w:hAnsi="Arial" w:cs="Arial"/>
          <w:color w:val="000000"/>
          <w:sz w:val="22"/>
          <w:szCs w:val="22"/>
        </w:rPr>
        <w:t xml:space="preserve">lymph nodes </w:t>
      </w:r>
      <w:r>
        <w:rPr>
          <w:rFonts w:ascii="Arial" w:hAnsi="Arial" w:cs="Arial"/>
          <w:color w:val="000000"/>
          <w:sz w:val="22"/>
          <w:szCs w:val="22"/>
        </w:rPr>
        <w:t xml:space="preserve">(largest ~15X8.5mm) </w:t>
      </w:r>
      <w:r w:rsidR="007A7F6B" w:rsidRPr="003163C1">
        <w:rPr>
          <w:rFonts w:ascii="Arial" w:hAnsi="Arial" w:cs="Arial"/>
          <w:color w:val="000000"/>
          <w:sz w:val="22"/>
          <w:szCs w:val="22"/>
        </w:rPr>
        <w:t>are seen</w:t>
      </w:r>
      <w:r>
        <w:rPr>
          <w:rFonts w:ascii="Arial" w:hAnsi="Arial" w:cs="Arial"/>
          <w:color w:val="000000"/>
          <w:sz w:val="22"/>
          <w:szCs w:val="22"/>
        </w:rPr>
        <w:t xml:space="preserve"> in the central abdomen</w:t>
      </w:r>
      <w:r w:rsidR="007A7F6B" w:rsidRPr="003163C1">
        <w:rPr>
          <w:rFonts w:ascii="Arial" w:hAnsi="Arial" w:cs="Arial"/>
          <w:color w:val="000000"/>
          <w:sz w:val="22"/>
          <w:szCs w:val="22"/>
        </w:rPr>
        <w:t>. Visualised section of chest appears normal.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205355" w:rsidRDefault="00205355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A7F6B" w:rsidRPr="0058249E" w:rsidRDefault="0058249E" w:rsidP="007A7F6B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58249E">
        <w:rPr>
          <w:rFonts w:ascii="Arial" w:hAnsi="Arial" w:cs="Arial"/>
          <w:b/>
          <w:color w:val="000000"/>
          <w:sz w:val="22"/>
          <w:szCs w:val="22"/>
        </w:rPr>
        <w:t>Visualised spine shows Schmorl’s nodes in the superior endplate of T12.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3470DF" w:rsidRPr="00075436" w:rsidRDefault="00A82D8E" w:rsidP="0058249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DF3FDF" w:rsidRPr="00075436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DF3FDF" w:rsidRPr="00075436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DF3FDF" w:rsidRPr="00075436">
        <w:rPr>
          <w:rFonts w:ascii="Arial" w:hAnsi="Arial" w:cs="Arial"/>
          <w:b/>
          <w:i/>
          <w:color w:val="000000"/>
          <w:sz w:val="22"/>
          <w:szCs w:val="22"/>
        </w:rPr>
        <w:t xml:space="preserve">Coarse </w:t>
      </w:r>
      <w:r w:rsidR="00205355" w:rsidRPr="00075436">
        <w:rPr>
          <w:rFonts w:ascii="Arial" w:hAnsi="Arial" w:cs="Arial"/>
          <w:b/>
          <w:i/>
          <w:color w:val="000000"/>
          <w:sz w:val="22"/>
          <w:szCs w:val="22"/>
        </w:rPr>
        <w:t>attenuation of liver with surface nodularity &amp; volume redistribution (borderline hypertrophy of caudate lobe and atrophy of medial segment of left lobe of liver) - Chronic liver Disease.</w:t>
      </w:r>
      <w:r w:rsidR="00DF3FDF" w:rsidRPr="00075436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</w:p>
    <w:p w:rsidR="00DF3FDF" w:rsidRPr="00075436" w:rsidRDefault="00DF3FDF" w:rsidP="00205355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075436">
        <w:rPr>
          <w:rFonts w:ascii="Arial" w:hAnsi="Arial" w:cs="Arial"/>
          <w:b/>
          <w:i/>
          <w:color w:val="000000"/>
          <w:sz w:val="22"/>
          <w:szCs w:val="22"/>
        </w:rPr>
        <w:t xml:space="preserve">ii) Thickened and edematous </w:t>
      </w:r>
      <w:r w:rsidR="00205355" w:rsidRPr="00075436">
        <w:rPr>
          <w:rFonts w:ascii="Arial" w:hAnsi="Arial" w:cs="Arial"/>
          <w:b/>
          <w:i/>
          <w:color w:val="000000"/>
          <w:sz w:val="22"/>
          <w:szCs w:val="22"/>
        </w:rPr>
        <w:t xml:space="preserve">gall bladder </w:t>
      </w:r>
      <w:r w:rsidRPr="00075436">
        <w:rPr>
          <w:rFonts w:ascii="Arial" w:hAnsi="Arial" w:cs="Arial"/>
          <w:b/>
          <w:i/>
          <w:color w:val="000000"/>
          <w:sz w:val="22"/>
          <w:szCs w:val="22"/>
        </w:rPr>
        <w:t>wall</w:t>
      </w:r>
      <w:r w:rsidR="00205355" w:rsidRPr="00075436">
        <w:rPr>
          <w:rFonts w:ascii="Arial" w:hAnsi="Arial" w:cs="Arial"/>
          <w:b/>
          <w:i/>
          <w:color w:val="000000"/>
          <w:sz w:val="22"/>
          <w:szCs w:val="22"/>
        </w:rPr>
        <w:t xml:space="preserve"> with periportal edema – Likely Acute Hepatitis</w:t>
      </w:r>
      <w:r w:rsidRPr="00075436">
        <w:rPr>
          <w:rFonts w:ascii="Arial" w:hAnsi="Arial" w:cs="Arial"/>
          <w:b/>
          <w:i/>
          <w:color w:val="000000"/>
          <w:sz w:val="22"/>
          <w:szCs w:val="22"/>
        </w:rPr>
        <w:t xml:space="preserve"> (Suggested </w:t>
      </w:r>
      <w:r w:rsidR="00205355" w:rsidRPr="00075436">
        <w:rPr>
          <w:rFonts w:ascii="Arial" w:hAnsi="Arial" w:cs="Arial"/>
          <w:b/>
          <w:i/>
          <w:color w:val="000000"/>
          <w:sz w:val="22"/>
          <w:szCs w:val="22"/>
        </w:rPr>
        <w:t>LFT correlation).</w:t>
      </w:r>
    </w:p>
    <w:p w:rsidR="00DF3FDF" w:rsidRPr="00075436" w:rsidRDefault="00DF3FDF" w:rsidP="00DF3FDF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075436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075436"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iii) </w:t>
      </w:r>
      <w:r w:rsidR="00205355" w:rsidRPr="00075436">
        <w:rPr>
          <w:rFonts w:ascii="Arial" w:hAnsi="Arial" w:cs="Arial"/>
          <w:b/>
          <w:i/>
          <w:color w:val="000000"/>
          <w:sz w:val="22"/>
          <w:szCs w:val="22"/>
        </w:rPr>
        <w:t>Gross</w:t>
      </w:r>
      <w:r w:rsidRPr="00075436">
        <w:rPr>
          <w:rFonts w:ascii="Arial" w:hAnsi="Arial" w:cs="Arial"/>
          <w:b/>
          <w:i/>
          <w:color w:val="000000"/>
          <w:sz w:val="22"/>
          <w:szCs w:val="22"/>
        </w:rPr>
        <w:t xml:space="preserve"> splenomegaly with dilated portal </w:t>
      </w:r>
      <w:r w:rsidR="00075436" w:rsidRPr="00075436">
        <w:rPr>
          <w:rFonts w:ascii="Arial" w:hAnsi="Arial" w:cs="Arial"/>
          <w:b/>
          <w:i/>
          <w:color w:val="000000"/>
          <w:sz w:val="22"/>
          <w:szCs w:val="22"/>
        </w:rPr>
        <w:t xml:space="preserve">&amp; splenic </w:t>
      </w:r>
      <w:r w:rsidRPr="00075436">
        <w:rPr>
          <w:rFonts w:ascii="Arial" w:hAnsi="Arial" w:cs="Arial"/>
          <w:b/>
          <w:i/>
          <w:color w:val="000000"/>
          <w:sz w:val="22"/>
          <w:szCs w:val="22"/>
        </w:rPr>
        <w:t>vein</w:t>
      </w:r>
      <w:r w:rsidR="00075436" w:rsidRPr="00075436">
        <w:rPr>
          <w:rFonts w:ascii="Arial" w:hAnsi="Arial" w:cs="Arial"/>
          <w:b/>
          <w:i/>
          <w:color w:val="000000"/>
          <w:sz w:val="22"/>
          <w:szCs w:val="22"/>
        </w:rPr>
        <w:t>s</w:t>
      </w:r>
      <w:r w:rsidRPr="00075436">
        <w:rPr>
          <w:rFonts w:ascii="Arial" w:hAnsi="Arial" w:cs="Arial"/>
          <w:b/>
          <w:i/>
          <w:color w:val="000000"/>
          <w:sz w:val="22"/>
          <w:szCs w:val="22"/>
        </w:rPr>
        <w:t xml:space="preserve"> – Portal hypertension.</w:t>
      </w:r>
    </w:p>
    <w:p w:rsidR="00205355" w:rsidRPr="00075436" w:rsidRDefault="00DF3FDF" w:rsidP="00205355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075436">
        <w:rPr>
          <w:rFonts w:ascii="Arial" w:hAnsi="Arial" w:cs="Arial"/>
          <w:b/>
          <w:i/>
          <w:color w:val="000000"/>
          <w:sz w:val="22"/>
          <w:szCs w:val="22"/>
        </w:rPr>
        <w:t xml:space="preserve">iv) </w:t>
      </w:r>
      <w:r w:rsidR="00205355" w:rsidRPr="00075436">
        <w:rPr>
          <w:rFonts w:ascii="Arial" w:hAnsi="Arial" w:cs="Arial"/>
          <w:b/>
          <w:i/>
          <w:color w:val="000000"/>
          <w:sz w:val="22"/>
          <w:szCs w:val="22"/>
        </w:rPr>
        <w:t>Mild asymmetrical circumferential enhancing wall thickening of ascending colon, caecum involving ileo-ceacal region with maintained mural stratification – Colitis</w:t>
      </w:r>
      <w:r w:rsidR="00075436" w:rsidRPr="00075436">
        <w:rPr>
          <w:rFonts w:ascii="Arial" w:hAnsi="Arial" w:cs="Arial"/>
          <w:b/>
          <w:i/>
          <w:color w:val="000000"/>
          <w:sz w:val="22"/>
          <w:szCs w:val="22"/>
        </w:rPr>
        <w:t xml:space="preserve"> (Ulcerative colitis</w:t>
      </w:r>
      <w:r w:rsidR="00075436">
        <w:rPr>
          <w:rFonts w:ascii="Arial" w:hAnsi="Arial" w:cs="Arial"/>
          <w:b/>
          <w:i/>
          <w:color w:val="000000"/>
          <w:sz w:val="22"/>
          <w:szCs w:val="22"/>
        </w:rPr>
        <w:t xml:space="preserve"> / Nonspecific infectious colitis</w:t>
      </w:r>
      <w:r w:rsidR="00075436" w:rsidRPr="00075436">
        <w:rPr>
          <w:rFonts w:ascii="Arial" w:hAnsi="Arial" w:cs="Arial"/>
          <w:b/>
          <w:i/>
          <w:color w:val="000000"/>
          <w:sz w:val="22"/>
          <w:szCs w:val="22"/>
        </w:rPr>
        <w:t>)</w:t>
      </w:r>
      <w:r w:rsidR="00205355" w:rsidRPr="00075436">
        <w:rPr>
          <w:rFonts w:ascii="Arial" w:hAnsi="Arial" w:cs="Arial"/>
          <w:b/>
          <w:i/>
          <w:color w:val="000000"/>
          <w:sz w:val="22"/>
          <w:szCs w:val="22"/>
        </w:rPr>
        <w:t xml:space="preserve">. </w:t>
      </w:r>
    </w:p>
    <w:p w:rsidR="00205355" w:rsidRPr="00075436" w:rsidRDefault="00205355" w:rsidP="00205355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075436">
        <w:rPr>
          <w:rFonts w:ascii="Arial" w:hAnsi="Arial" w:cs="Arial"/>
          <w:b/>
          <w:i/>
          <w:color w:val="000000"/>
          <w:sz w:val="22"/>
          <w:szCs w:val="22"/>
        </w:rPr>
        <w:t xml:space="preserve">v) Mild free fluid in abdomen and pelvis. </w:t>
      </w:r>
    </w:p>
    <w:p w:rsidR="00205355" w:rsidRPr="00075436" w:rsidRDefault="00205355" w:rsidP="00205355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075436">
        <w:rPr>
          <w:rFonts w:ascii="Arial" w:hAnsi="Arial" w:cs="Arial"/>
          <w:b/>
          <w:i/>
          <w:color w:val="000000"/>
          <w:sz w:val="22"/>
          <w:szCs w:val="22"/>
        </w:rPr>
        <w:t>vi) Few enlarged mesenteric lymph nodes in central abdomen</w:t>
      </w:r>
    </w:p>
    <w:p w:rsidR="00DF3FDF" w:rsidRDefault="00DF3FDF" w:rsidP="00DF3FDF">
      <w:pPr>
        <w:autoSpaceDE w:val="0"/>
        <w:autoSpaceDN w:val="0"/>
        <w:adjustRightInd w:val="0"/>
        <w:rPr>
          <w:rFonts w:ascii="Arial" w:hAnsi="Arial" w:cs="Arial"/>
          <w:b/>
          <w:iCs/>
          <w:sz w:val="22"/>
          <w:szCs w:val="22"/>
        </w:rPr>
      </w:pPr>
    </w:p>
    <w:p w:rsidR="00075436" w:rsidRPr="0058249E" w:rsidRDefault="00075436" w:rsidP="00DF3FDF">
      <w:pPr>
        <w:autoSpaceDE w:val="0"/>
        <w:autoSpaceDN w:val="0"/>
        <w:adjustRightInd w:val="0"/>
        <w:rPr>
          <w:rFonts w:ascii="Arial" w:hAnsi="Arial" w:cs="Arial"/>
          <w:b/>
          <w:iCs/>
          <w:sz w:val="22"/>
          <w:szCs w:val="22"/>
        </w:rPr>
      </w:pPr>
    </w:p>
    <w:p w:rsidR="003470DF" w:rsidRDefault="003470DF" w:rsidP="00C55EA8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075436">
        <w:rPr>
          <w:rFonts w:ascii="Arial" w:hAnsi="Arial" w:cs="Arial"/>
          <w:i/>
          <w:iCs/>
          <w:sz w:val="22"/>
          <w:szCs w:val="22"/>
        </w:rPr>
        <w:tab/>
      </w:r>
      <w:r w:rsidR="00075436">
        <w:rPr>
          <w:rFonts w:ascii="Arial" w:hAnsi="Arial" w:cs="Arial"/>
          <w:i/>
          <w:iCs/>
          <w:sz w:val="22"/>
          <w:szCs w:val="22"/>
        </w:rPr>
        <w:tab/>
      </w:r>
      <w:r w:rsidR="00075436">
        <w:rPr>
          <w:rFonts w:ascii="Arial" w:hAnsi="Arial" w:cs="Arial"/>
          <w:i/>
          <w:iCs/>
          <w:sz w:val="22"/>
          <w:szCs w:val="22"/>
        </w:rPr>
        <w:tab/>
      </w:r>
      <w:r w:rsidR="00075436">
        <w:rPr>
          <w:rFonts w:ascii="Arial" w:hAnsi="Arial" w:cs="Arial"/>
          <w:i/>
          <w:iCs/>
          <w:sz w:val="22"/>
          <w:szCs w:val="22"/>
        </w:rPr>
        <w:tab/>
      </w:r>
      <w:r w:rsidR="00075436">
        <w:rPr>
          <w:rFonts w:ascii="Arial" w:hAnsi="Arial" w:cs="Arial"/>
          <w:i/>
          <w:iCs/>
          <w:sz w:val="22"/>
          <w:szCs w:val="22"/>
        </w:rPr>
        <w:tab/>
      </w:r>
      <w:r w:rsidR="00075436">
        <w:rPr>
          <w:rFonts w:ascii="Arial" w:hAnsi="Arial" w:cs="Arial"/>
          <w:i/>
          <w:iCs/>
          <w:sz w:val="22"/>
          <w:szCs w:val="22"/>
        </w:rPr>
        <w:tab/>
      </w:r>
      <w:r w:rsidR="00075436">
        <w:rPr>
          <w:rFonts w:ascii="Arial" w:hAnsi="Arial" w:cs="Arial"/>
          <w:i/>
          <w:iCs/>
          <w:sz w:val="22"/>
          <w:szCs w:val="22"/>
        </w:rPr>
        <w:tab/>
      </w:r>
      <w:r w:rsidR="00075436">
        <w:rPr>
          <w:rFonts w:ascii="Arial" w:hAnsi="Arial" w:cs="Arial"/>
          <w:i/>
          <w:iCs/>
          <w:sz w:val="22"/>
          <w:szCs w:val="22"/>
        </w:rPr>
        <w:tab/>
      </w:r>
      <w:r w:rsidR="00075436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75436"/>
    <w:rsid w:val="00085BC8"/>
    <w:rsid w:val="000A2225"/>
    <w:rsid w:val="000C005C"/>
    <w:rsid w:val="000C6A67"/>
    <w:rsid w:val="000D4222"/>
    <w:rsid w:val="000E5E98"/>
    <w:rsid w:val="000F0DC0"/>
    <w:rsid w:val="001113C0"/>
    <w:rsid w:val="00123978"/>
    <w:rsid w:val="001413A0"/>
    <w:rsid w:val="00143F4A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05355"/>
    <w:rsid w:val="002139B3"/>
    <w:rsid w:val="00224D8D"/>
    <w:rsid w:val="00243B1D"/>
    <w:rsid w:val="00247621"/>
    <w:rsid w:val="00287808"/>
    <w:rsid w:val="00290D95"/>
    <w:rsid w:val="002962D7"/>
    <w:rsid w:val="002A16F5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2404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975BA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4F4990"/>
    <w:rsid w:val="00507669"/>
    <w:rsid w:val="0054001A"/>
    <w:rsid w:val="0058249E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13C8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711F7"/>
    <w:rsid w:val="007822FF"/>
    <w:rsid w:val="00792CE7"/>
    <w:rsid w:val="007A7F6B"/>
    <w:rsid w:val="007B59CD"/>
    <w:rsid w:val="007B6379"/>
    <w:rsid w:val="007C5611"/>
    <w:rsid w:val="007D3687"/>
    <w:rsid w:val="00806AA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47713"/>
    <w:rsid w:val="00974015"/>
    <w:rsid w:val="009E1932"/>
    <w:rsid w:val="009F4010"/>
    <w:rsid w:val="009F59A3"/>
    <w:rsid w:val="00A06B47"/>
    <w:rsid w:val="00A128D2"/>
    <w:rsid w:val="00A15487"/>
    <w:rsid w:val="00A23011"/>
    <w:rsid w:val="00A34E09"/>
    <w:rsid w:val="00A36AA7"/>
    <w:rsid w:val="00A44D8F"/>
    <w:rsid w:val="00A63D1A"/>
    <w:rsid w:val="00A66C0F"/>
    <w:rsid w:val="00A82D8E"/>
    <w:rsid w:val="00AA7DD9"/>
    <w:rsid w:val="00AF7958"/>
    <w:rsid w:val="00B1409D"/>
    <w:rsid w:val="00B2060A"/>
    <w:rsid w:val="00B21E09"/>
    <w:rsid w:val="00B25461"/>
    <w:rsid w:val="00B46AB1"/>
    <w:rsid w:val="00B51BC7"/>
    <w:rsid w:val="00B751C1"/>
    <w:rsid w:val="00BB7548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06499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F257A"/>
    <w:rsid w:val="00DF3FDF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4418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84F4B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2024-07-25T13:56:00Z</cp:lastPrinted>
  <dcterms:created xsi:type="dcterms:W3CDTF">2024-07-26T12:32:00Z</dcterms:created>
  <dcterms:modified xsi:type="dcterms:W3CDTF">2024-07-26T12:32:00Z</dcterms:modified>
</cp:coreProperties>
</file>