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5302CB" w:rsidRDefault="005302CB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734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AMAR THAKUR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734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734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P.K.SINHA   </w:t>
            </w:r>
            <w:r w:rsidR="009204A9">
              <w:rPr>
                <w:rFonts w:ascii="Cambria" w:hAnsi="Cambria"/>
                <w:sz w:val="28"/>
              </w:rPr>
              <w:t xml:space="preserve">   </w:t>
            </w:r>
            <w:r w:rsidR="00351105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734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Liver is enlarged and measures ~18.5cm. 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4C79F8">
        <w:rPr>
          <w:rFonts w:ascii="Arial" w:hAnsi="Arial" w:cs="Arial"/>
          <w:color w:val="000000"/>
          <w:sz w:val="22"/>
          <w:szCs w:val="22"/>
        </w:rPr>
        <w:t>Enlargement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of the spleen is seen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 (~18cm)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 xml:space="preserve">Both the </w:t>
      </w:r>
      <w:r w:rsidR="00ED4993" w:rsidRPr="009E1932">
        <w:rPr>
          <w:rFonts w:ascii="Arial" w:hAnsi="Arial" w:cs="Arial"/>
          <w:color w:val="000000"/>
          <w:sz w:val="22"/>
          <w:szCs w:val="22"/>
        </w:rPr>
        <w:t xml:space="preserve">kidneys </w:t>
      </w:r>
      <w:r w:rsidR="00ED4993">
        <w:rPr>
          <w:rFonts w:ascii="Arial" w:hAnsi="Arial" w:cs="Arial"/>
          <w:color w:val="000000"/>
          <w:sz w:val="22"/>
          <w:szCs w:val="22"/>
        </w:rPr>
        <w:t>(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right measures ~9.9X4.4cm and left one 9.9X4.6cm)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ED4993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 Few</w:t>
      </w:r>
      <w:r w:rsidR="00ED4993">
        <w:rPr>
          <w:rFonts w:ascii="Arial" w:hAnsi="Arial" w:cs="Arial"/>
          <w:color w:val="000000"/>
          <w:sz w:val="22"/>
          <w:szCs w:val="22"/>
        </w:rPr>
        <w:t xml:space="preserve"> (right -3 &amp; left 3nos)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 tiny </w:t>
      </w:r>
      <w:r w:rsidR="00ED4993">
        <w:rPr>
          <w:rFonts w:ascii="Arial" w:hAnsi="Arial" w:cs="Arial"/>
          <w:color w:val="000000"/>
          <w:sz w:val="22"/>
          <w:szCs w:val="22"/>
        </w:rPr>
        <w:t>calculi (</w:t>
      </w:r>
      <w:r w:rsidR="004C79F8">
        <w:rPr>
          <w:rFonts w:ascii="Arial" w:hAnsi="Arial" w:cs="Arial"/>
          <w:color w:val="000000"/>
          <w:sz w:val="22"/>
          <w:szCs w:val="22"/>
        </w:rPr>
        <w:t>largest ~</w:t>
      </w:r>
      <w:r w:rsidR="00ED4993">
        <w:rPr>
          <w:rFonts w:ascii="Arial" w:hAnsi="Arial" w:cs="Arial"/>
          <w:color w:val="000000"/>
          <w:sz w:val="22"/>
          <w:szCs w:val="22"/>
        </w:rPr>
        <w:t>3.6</w:t>
      </w:r>
      <w:r w:rsidR="004C79F8">
        <w:rPr>
          <w:rFonts w:ascii="Arial" w:hAnsi="Arial" w:cs="Arial"/>
          <w:color w:val="000000"/>
          <w:sz w:val="22"/>
          <w:szCs w:val="22"/>
        </w:rPr>
        <w:t>mm in</w:t>
      </w:r>
      <w:r w:rsidR="00ED4993">
        <w:rPr>
          <w:rFonts w:ascii="Arial" w:hAnsi="Arial" w:cs="Arial"/>
          <w:color w:val="000000"/>
          <w:sz w:val="22"/>
          <w:szCs w:val="22"/>
        </w:rPr>
        <w:t xml:space="preserve"> lower pole calyx of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 left kidney) are noted in the calyx of bilateral kidney.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Normal dimension of the prostate is seen.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4C79F8">
        <w:rPr>
          <w:rFonts w:ascii="Arial" w:hAnsi="Arial" w:cs="Arial"/>
          <w:sz w:val="22"/>
          <w:szCs w:val="22"/>
        </w:rPr>
        <w:t xml:space="preserve"> Volume of the prostate is 12.6cc.</w:t>
      </w: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302CB" w:rsidRDefault="005302CB" w:rsidP="005302CB">
      <w:pPr>
        <w:autoSpaceDE w:val="0"/>
        <w:autoSpaceDN w:val="0"/>
        <w:adjustRightInd w:val="0"/>
        <w:ind w:left="8640" w:firstLine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Cont.P/2.</w:t>
      </w:r>
      <w:proofErr w:type="gramEnd"/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302CB" w:rsidRPr="009E1932" w:rsidRDefault="005302CB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37539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302CB" w:rsidRPr="009E1932" w:rsidRDefault="005302CB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C79F8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 </w:t>
      </w:r>
      <w:r w:rsidR="00BB7109">
        <w:rPr>
          <w:rFonts w:ascii="Arial" w:hAnsi="Arial" w:cs="Arial"/>
          <w:color w:val="000000"/>
          <w:sz w:val="22"/>
          <w:szCs w:val="22"/>
        </w:rPr>
        <w:t>Multifocal m</w:t>
      </w:r>
      <w:r w:rsidR="00122D90">
        <w:rPr>
          <w:rFonts w:ascii="Arial" w:hAnsi="Arial" w:cs="Arial"/>
          <w:color w:val="000000"/>
          <w:sz w:val="22"/>
          <w:szCs w:val="22"/>
        </w:rPr>
        <w:t xml:space="preserve">ural </w:t>
      </w:r>
      <w:r w:rsidR="00B158E3">
        <w:rPr>
          <w:rFonts w:ascii="Arial" w:hAnsi="Arial" w:cs="Arial"/>
          <w:color w:val="000000"/>
          <w:sz w:val="22"/>
          <w:szCs w:val="22"/>
        </w:rPr>
        <w:t xml:space="preserve">thickening (maximum thickness ~20mm) </w:t>
      </w:r>
      <w:r w:rsidR="00122D90">
        <w:rPr>
          <w:rFonts w:ascii="Arial" w:hAnsi="Arial" w:cs="Arial"/>
          <w:color w:val="000000"/>
          <w:sz w:val="22"/>
          <w:szCs w:val="22"/>
        </w:rPr>
        <w:t>of wall stomach is noted in the fundus and body region</w:t>
      </w:r>
      <w:r w:rsidR="00416AF5">
        <w:rPr>
          <w:rFonts w:ascii="Arial" w:hAnsi="Arial" w:cs="Arial"/>
          <w:color w:val="000000"/>
          <w:sz w:val="22"/>
          <w:szCs w:val="22"/>
        </w:rPr>
        <w:t xml:space="preserve"> along greater curvature</w:t>
      </w:r>
      <w:r w:rsidR="00122D90">
        <w:rPr>
          <w:rFonts w:ascii="Arial" w:hAnsi="Arial" w:cs="Arial"/>
          <w:color w:val="000000"/>
          <w:sz w:val="22"/>
          <w:szCs w:val="22"/>
        </w:rPr>
        <w:t>.</w:t>
      </w:r>
      <w:r w:rsidR="00B158E3">
        <w:rPr>
          <w:rFonts w:ascii="Arial" w:hAnsi="Arial" w:cs="Arial"/>
          <w:color w:val="000000"/>
          <w:sz w:val="22"/>
          <w:szCs w:val="22"/>
        </w:rPr>
        <w:t xml:space="preserve"> 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Multiple </w:t>
      </w:r>
      <w:r w:rsidR="00ED4993">
        <w:rPr>
          <w:rFonts w:ascii="Arial" w:hAnsi="Arial" w:cs="Arial"/>
          <w:color w:val="000000"/>
          <w:sz w:val="22"/>
          <w:szCs w:val="22"/>
        </w:rPr>
        <w:t>c</w:t>
      </w:r>
      <w:r w:rsidR="004C79F8">
        <w:rPr>
          <w:rFonts w:ascii="Arial" w:hAnsi="Arial" w:cs="Arial"/>
          <w:color w:val="000000"/>
          <w:sz w:val="22"/>
          <w:szCs w:val="22"/>
        </w:rPr>
        <w:t>onglomerated nodal mass</w:t>
      </w:r>
      <w:r w:rsidR="00691194">
        <w:rPr>
          <w:rFonts w:ascii="Arial" w:hAnsi="Arial" w:cs="Arial"/>
          <w:color w:val="000000"/>
          <w:sz w:val="22"/>
          <w:szCs w:val="22"/>
        </w:rPr>
        <w:t xml:space="preserve"> (largest ~13X7.5cm in retropancreatic region)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 noted </w:t>
      </w:r>
      <w:r w:rsidR="005B06B1">
        <w:rPr>
          <w:rFonts w:ascii="Arial" w:hAnsi="Arial" w:cs="Arial"/>
          <w:color w:val="000000"/>
          <w:sz w:val="22"/>
          <w:szCs w:val="22"/>
        </w:rPr>
        <w:t>in perigastric</w:t>
      </w:r>
      <w:r w:rsidR="004C79F8">
        <w:rPr>
          <w:rFonts w:ascii="Arial" w:hAnsi="Arial" w:cs="Arial"/>
          <w:color w:val="000000"/>
          <w:sz w:val="22"/>
          <w:szCs w:val="22"/>
        </w:rPr>
        <w:t>, peripancreatic, periportal, mesenteric and retrop</w:t>
      </w:r>
      <w:r w:rsidR="00B641DD">
        <w:rPr>
          <w:rFonts w:ascii="Arial" w:hAnsi="Arial" w:cs="Arial"/>
          <w:color w:val="000000"/>
          <w:sz w:val="22"/>
          <w:szCs w:val="22"/>
        </w:rPr>
        <w:t xml:space="preserve">eritoneal region encasing aorta, 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SVC, </w:t>
      </w:r>
      <w:r w:rsidR="00ED4993">
        <w:rPr>
          <w:rFonts w:ascii="Arial" w:hAnsi="Arial" w:cs="Arial"/>
          <w:color w:val="000000"/>
          <w:sz w:val="22"/>
          <w:szCs w:val="22"/>
        </w:rPr>
        <w:t>coeliac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 artery</w:t>
      </w:r>
      <w:r w:rsidR="00ED4993">
        <w:rPr>
          <w:rFonts w:ascii="Arial" w:hAnsi="Arial" w:cs="Arial"/>
          <w:color w:val="000000"/>
          <w:sz w:val="22"/>
          <w:szCs w:val="22"/>
        </w:rPr>
        <w:t xml:space="preserve"> and its branches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, </w:t>
      </w:r>
      <w:r w:rsidR="00ED4993">
        <w:rPr>
          <w:rFonts w:ascii="Arial" w:hAnsi="Arial" w:cs="Arial"/>
          <w:color w:val="000000"/>
          <w:sz w:val="22"/>
          <w:szCs w:val="22"/>
        </w:rPr>
        <w:t>superior and inferior mesenteric vessels</w:t>
      </w:r>
      <w:r w:rsidR="004C79F8">
        <w:rPr>
          <w:rFonts w:ascii="Arial" w:hAnsi="Arial" w:cs="Arial"/>
          <w:color w:val="000000"/>
          <w:sz w:val="22"/>
          <w:szCs w:val="22"/>
        </w:rPr>
        <w:t>,</w:t>
      </w:r>
      <w:r w:rsidR="00ED4993">
        <w:rPr>
          <w:rFonts w:ascii="Arial" w:hAnsi="Arial" w:cs="Arial"/>
          <w:color w:val="000000"/>
          <w:sz w:val="22"/>
          <w:szCs w:val="22"/>
        </w:rPr>
        <w:t xml:space="preserve"> splenic vessels,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 portal vein, renal vessels and common iliac arteries. The nodal mass is displacing</w:t>
      </w:r>
      <w:r w:rsidR="003216DF">
        <w:rPr>
          <w:rFonts w:ascii="Arial" w:hAnsi="Arial" w:cs="Arial"/>
          <w:color w:val="000000"/>
          <w:sz w:val="22"/>
          <w:szCs w:val="22"/>
        </w:rPr>
        <w:t xml:space="preserve"> and compressing</w:t>
      </w:r>
      <w:r w:rsidR="004C79F8">
        <w:rPr>
          <w:rFonts w:ascii="Arial" w:hAnsi="Arial" w:cs="Arial"/>
          <w:color w:val="000000"/>
          <w:sz w:val="22"/>
          <w:szCs w:val="22"/>
        </w:rPr>
        <w:t xml:space="preserve"> pancreas and stomach</w:t>
      </w:r>
      <w:r w:rsidR="00691194">
        <w:rPr>
          <w:rFonts w:ascii="Arial" w:hAnsi="Arial" w:cs="Arial"/>
          <w:color w:val="000000"/>
          <w:sz w:val="22"/>
          <w:szCs w:val="22"/>
        </w:rPr>
        <w:t xml:space="preserve"> </w:t>
      </w:r>
      <w:r w:rsidR="004C79F8">
        <w:rPr>
          <w:rFonts w:ascii="Arial" w:hAnsi="Arial" w:cs="Arial"/>
          <w:color w:val="000000"/>
          <w:sz w:val="22"/>
          <w:szCs w:val="22"/>
        </w:rPr>
        <w:t>anteriorly</w:t>
      </w:r>
      <w:r w:rsidR="00691194">
        <w:rPr>
          <w:rFonts w:ascii="Arial" w:hAnsi="Arial" w:cs="Arial"/>
          <w:color w:val="000000"/>
          <w:sz w:val="22"/>
          <w:szCs w:val="22"/>
        </w:rPr>
        <w:t xml:space="preserve"> wit</w:t>
      </w:r>
      <w:r w:rsidR="003216DF">
        <w:rPr>
          <w:rFonts w:ascii="Arial" w:hAnsi="Arial" w:cs="Arial"/>
          <w:color w:val="000000"/>
          <w:sz w:val="22"/>
          <w:szCs w:val="22"/>
        </w:rPr>
        <w:t xml:space="preserve">h loss of intervening fat plane </w:t>
      </w:r>
      <w:r w:rsidR="00272CCF">
        <w:rPr>
          <w:rFonts w:ascii="Arial" w:hAnsi="Arial" w:cs="Arial"/>
          <w:color w:val="000000"/>
          <w:sz w:val="22"/>
          <w:szCs w:val="22"/>
        </w:rPr>
        <w:t>with wall stomach in fundus and body region (</w:t>
      </w:r>
      <w:r w:rsidR="00351105">
        <w:rPr>
          <w:rFonts w:ascii="Arial" w:hAnsi="Arial" w:cs="Arial"/>
          <w:color w:val="000000"/>
          <w:sz w:val="22"/>
          <w:szCs w:val="22"/>
        </w:rPr>
        <w:t>? N</w:t>
      </w:r>
      <w:r w:rsidR="00122D90">
        <w:rPr>
          <w:rFonts w:ascii="Arial" w:hAnsi="Arial" w:cs="Arial"/>
          <w:color w:val="000000"/>
          <w:sz w:val="22"/>
          <w:szCs w:val="22"/>
        </w:rPr>
        <w:t>odal mass invasion).</w:t>
      </w:r>
    </w:p>
    <w:p w:rsidR="004C79F8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No abnormality is seen in the intestine.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C79F8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Mild</w:t>
      </w:r>
      <w:r w:rsidR="00F05CA9" w:rsidRPr="009E1932">
        <w:rPr>
          <w:rFonts w:ascii="Arial" w:hAnsi="Arial" w:cs="Arial"/>
          <w:color w:val="000000"/>
          <w:sz w:val="22"/>
          <w:szCs w:val="22"/>
        </w:rPr>
        <w:t xml:space="preserve"> free fluid </w:t>
      </w:r>
      <w:r>
        <w:rPr>
          <w:rFonts w:ascii="Arial" w:hAnsi="Arial" w:cs="Arial"/>
          <w:color w:val="000000"/>
          <w:sz w:val="22"/>
          <w:szCs w:val="22"/>
        </w:rPr>
        <w:t xml:space="preserve">is seen </w:t>
      </w:r>
      <w:r w:rsidR="00F05CA9" w:rsidRPr="009E1932">
        <w:rPr>
          <w:rFonts w:ascii="Arial" w:hAnsi="Arial" w:cs="Arial"/>
          <w:color w:val="000000"/>
          <w:sz w:val="22"/>
          <w:szCs w:val="22"/>
        </w:rPr>
        <w:t xml:space="preserve">in abdomen and pelvis. 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691194" w:rsidRPr="00F771F3" w:rsidRDefault="00A82D8E" w:rsidP="00F771F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F771F3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691194" w:rsidRPr="00F771F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691194" w:rsidRPr="00F771F3">
        <w:rPr>
          <w:rFonts w:ascii="Arial" w:hAnsi="Arial" w:cs="Arial"/>
          <w:b/>
          <w:i/>
          <w:iCs/>
          <w:sz w:val="22"/>
          <w:szCs w:val="22"/>
        </w:rPr>
        <w:t xml:space="preserve">) Splenomegaly with </w:t>
      </w:r>
      <w:r w:rsidR="00BB7109">
        <w:rPr>
          <w:rFonts w:ascii="Arial" w:hAnsi="Arial" w:cs="Arial"/>
          <w:b/>
          <w:i/>
          <w:iCs/>
          <w:sz w:val="22"/>
          <w:szCs w:val="22"/>
        </w:rPr>
        <w:t xml:space="preserve">multifocal </w:t>
      </w:r>
      <w:r w:rsidR="00B158E3">
        <w:rPr>
          <w:rFonts w:ascii="Arial" w:hAnsi="Arial" w:cs="Arial"/>
          <w:b/>
          <w:i/>
          <w:iCs/>
          <w:sz w:val="22"/>
          <w:szCs w:val="22"/>
        </w:rPr>
        <w:t xml:space="preserve">mural thickening of wall  of stomach in fundus and body region &amp; </w:t>
      </w:r>
      <w:r w:rsidR="00691194" w:rsidRPr="00F771F3">
        <w:rPr>
          <w:rFonts w:ascii="Arial" w:hAnsi="Arial" w:cs="Arial"/>
          <w:b/>
          <w:i/>
          <w:color w:val="000000"/>
          <w:sz w:val="22"/>
          <w:szCs w:val="22"/>
        </w:rPr>
        <w:t>conglomerated nodal mass in  perigastric, peripancreatic, periportal, mesenteric and retroperitoneal region encasing aorta SVC, coeliac artery and its branches, superior and inferior mesenteric vessels, splenic vessels, portal vein, renal ves</w:t>
      </w:r>
      <w:r w:rsidR="00B641DD">
        <w:rPr>
          <w:rFonts w:ascii="Arial" w:hAnsi="Arial" w:cs="Arial"/>
          <w:b/>
          <w:i/>
          <w:color w:val="000000"/>
          <w:sz w:val="22"/>
          <w:szCs w:val="22"/>
        </w:rPr>
        <w:t>sels and common iliac arteries</w:t>
      </w:r>
      <w:r w:rsidR="00691194" w:rsidRPr="00F771F3">
        <w:rPr>
          <w:rFonts w:ascii="Arial" w:hAnsi="Arial" w:cs="Arial"/>
          <w:b/>
          <w:i/>
          <w:color w:val="000000"/>
          <w:sz w:val="22"/>
          <w:szCs w:val="22"/>
        </w:rPr>
        <w:t xml:space="preserve"> &amp; nodal mass is </w:t>
      </w:r>
      <w:r w:rsidR="00351105" w:rsidRPr="00F771F3">
        <w:rPr>
          <w:rFonts w:ascii="Arial" w:hAnsi="Arial" w:cs="Arial"/>
          <w:b/>
          <w:i/>
          <w:color w:val="000000"/>
          <w:sz w:val="22"/>
          <w:szCs w:val="22"/>
        </w:rPr>
        <w:t xml:space="preserve">displacing </w:t>
      </w:r>
      <w:r w:rsidR="00351105">
        <w:rPr>
          <w:rFonts w:ascii="Arial" w:hAnsi="Arial" w:cs="Arial"/>
          <w:b/>
          <w:i/>
          <w:color w:val="000000"/>
          <w:sz w:val="22"/>
          <w:szCs w:val="22"/>
        </w:rPr>
        <w:t>&amp;</w:t>
      </w:r>
      <w:r w:rsidR="003216DF">
        <w:rPr>
          <w:rFonts w:ascii="Arial" w:hAnsi="Arial" w:cs="Arial"/>
          <w:b/>
          <w:i/>
          <w:color w:val="000000"/>
          <w:sz w:val="22"/>
          <w:szCs w:val="22"/>
        </w:rPr>
        <w:t xml:space="preserve"> compressing </w:t>
      </w:r>
      <w:r w:rsidR="00691194" w:rsidRPr="00F771F3">
        <w:rPr>
          <w:rFonts w:ascii="Arial" w:hAnsi="Arial" w:cs="Arial"/>
          <w:b/>
          <w:i/>
          <w:color w:val="000000"/>
          <w:sz w:val="22"/>
          <w:szCs w:val="22"/>
        </w:rPr>
        <w:t>pancreas and stomach anteriorly with loss of intervening fat plane</w:t>
      </w:r>
      <w:r w:rsidR="00272CCF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B158E3">
        <w:rPr>
          <w:rFonts w:ascii="Arial" w:hAnsi="Arial" w:cs="Arial"/>
          <w:b/>
          <w:i/>
          <w:color w:val="000000"/>
          <w:sz w:val="22"/>
          <w:szCs w:val="22"/>
        </w:rPr>
        <w:t>at places</w:t>
      </w:r>
      <w:r w:rsidR="00351105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351105" w:rsidRPr="00351105">
        <w:rPr>
          <w:rFonts w:ascii="Arial" w:hAnsi="Arial" w:cs="Arial"/>
          <w:b/>
          <w:i/>
          <w:color w:val="000000"/>
          <w:sz w:val="22"/>
          <w:szCs w:val="22"/>
        </w:rPr>
        <w:t>(?</w:t>
      </w:r>
      <w:r w:rsidR="00B158E3">
        <w:rPr>
          <w:rFonts w:ascii="Arial" w:hAnsi="Arial" w:cs="Arial"/>
          <w:b/>
          <w:i/>
          <w:color w:val="000000"/>
          <w:sz w:val="22"/>
          <w:szCs w:val="22"/>
        </w:rPr>
        <w:t xml:space="preserve"> I</w:t>
      </w:r>
      <w:r w:rsidR="00B158E3" w:rsidRPr="00351105">
        <w:rPr>
          <w:rFonts w:ascii="Arial" w:hAnsi="Arial" w:cs="Arial"/>
          <w:b/>
          <w:i/>
          <w:color w:val="000000"/>
          <w:sz w:val="22"/>
          <w:szCs w:val="22"/>
        </w:rPr>
        <w:t>nvasion</w:t>
      </w:r>
      <w:r w:rsidR="00B158E3">
        <w:rPr>
          <w:rFonts w:ascii="Arial" w:hAnsi="Arial" w:cs="Arial"/>
          <w:b/>
          <w:i/>
          <w:color w:val="000000"/>
          <w:sz w:val="22"/>
          <w:szCs w:val="22"/>
        </w:rPr>
        <w:t>)</w:t>
      </w:r>
      <w:r w:rsidR="00B158E3" w:rsidRPr="00351105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B158E3">
        <w:rPr>
          <w:rFonts w:ascii="Arial" w:hAnsi="Arial" w:cs="Arial"/>
          <w:b/>
          <w:i/>
          <w:color w:val="000000"/>
          <w:sz w:val="22"/>
          <w:szCs w:val="22"/>
        </w:rPr>
        <w:t>–</w:t>
      </w:r>
      <w:r w:rsidR="003216DF">
        <w:rPr>
          <w:rFonts w:ascii="Arial" w:hAnsi="Arial" w:cs="Arial"/>
          <w:b/>
          <w:i/>
          <w:color w:val="000000"/>
          <w:sz w:val="22"/>
          <w:szCs w:val="22"/>
        </w:rPr>
        <w:t xml:space="preserve"> Lymphoma (Suggested clinical correlation &amp; further investigation).</w:t>
      </w:r>
    </w:p>
    <w:p w:rsidR="003470DF" w:rsidRPr="00F771F3" w:rsidRDefault="00691194" w:rsidP="00691194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  <w:r w:rsidRPr="00F771F3">
        <w:rPr>
          <w:rFonts w:ascii="Arial" w:hAnsi="Arial" w:cs="Arial"/>
          <w:b/>
          <w:i/>
          <w:iCs/>
          <w:sz w:val="22"/>
          <w:szCs w:val="22"/>
        </w:rPr>
        <w:t>ii) Hepatomegaly.</w:t>
      </w:r>
    </w:p>
    <w:p w:rsidR="004C79F8" w:rsidRPr="00F771F3" w:rsidRDefault="00691194" w:rsidP="004C79F8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F771F3">
        <w:rPr>
          <w:rFonts w:ascii="Arial" w:hAnsi="Arial" w:cs="Arial"/>
          <w:b/>
          <w:i/>
          <w:iCs/>
          <w:sz w:val="22"/>
          <w:szCs w:val="22"/>
        </w:rPr>
        <w:tab/>
      </w:r>
      <w:r w:rsidRPr="00F771F3">
        <w:rPr>
          <w:rFonts w:ascii="Arial" w:hAnsi="Arial" w:cs="Arial"/>
          <w:b/>
          <w:i/>
          <w:iCs/>
          <w:sz w:val="22"/>
          <w:szCs w:val="22"/>
        </w:rPr>
        <w:tab/>
        <w:t>iii</w:t>
      </w:r>
      <w:r w:rsidR="004C79F8" w:rsidRPr="00F771F3">
        <w:rPr>
          <w:rFonts w:ascii="Arial" w:hAnsi="Arial" w:cs="Arial"/>
          <w:b/>
          <w:i/>
          <w:iCs/>
          <w:sz w:val="22"/>
          <w:szCs w:val="22"/>
        </w:rPr>
        <w:t>) Cholelithiasis.</w:t>
      </w:r>
    </w:p>
    <w:p w:rsidR="004C79F8" w:rsidRPr="00F771F3" w:rsidRDefault="00427AD9" w:rsidP="004C79F8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iv</w:t>
      </w:r>
      <w:r w:rsidR="004C79F8" w:rsidRPr="00F771F3">
        <w:rPr>
          <w:rFonts w:ascii="Arial" w:hAnsi="Arial" w:cs="Arial"/>
          <w:b/>
          <w:i/>
          <w:iCs/>
          <w:sz w:val="22"/>
          <w:szCs w:val="22"/>
        </w:rPr>
        <w:t xml:space="preserve">) Bilateral </w:t>
      </w:r>
      <w:r w:rsidR="003216DF" w:rsidRPr="00F771F3">
        <w:rPr>
          <w:rFonts w:ascii="Arial" w:hAnsi="Arial" w:cs="Arial"/>
          <w:b/>
          <w:i/>
          <w:iCs/>
          <w:sz w:val="22"/>
          <w:szCs w:val="22"/>
        </w:rPr>
        <w:t>nephrolithiasis (</w:t>
      </w:r>
      <w:r w:rsidR="004C79F8" w:rsidRPr="00F771F3">
        <w:rPr>
          <w:rFonts w:ascii="Arial" w:hAnsi="Arial" w:cs="Arial"/>
          <w:b/>
          <w:i/>
          <w:iCs/>
          <w:sz w:val="22"/>
          <w:szCs w:val="22"/>
        </w:rPr>
        <w:t>non obstructive).</w:t>
      </w:r>
    </w:p>
    <w:p w:rsidR="004C79F8" w:rsidRPr="00F771F3" w:rsidRDefault="00427AD9" w:rsidP="004C79F8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 w:rsidR="004C79F8" w:rsidRPr="00F771F3">
        <w:rPr>
          <w:rFonts w:ascii="Arial" w:hAnsi="Arial" w:cs="Arial"/>
          <w:b/>
          <w:i/>
          <w:iCs/>
          <w:sz w:val="22"/>
          <w:szCs w:val="22"/>
        </w:rPr>
        <w:t xml:space="preserve">v) </w:t>
      </w:r>
      <w:r w:rsidR="00691194" w:rsidRPr="00F771F3">
        <w:rPr>
          <w:rFonts w:ascii="Arial" w:hAnsi="Arial" w:cs="Arial"/>
          <w:b/>
          <w:i/>
          <w:iCs/>
          <w:sz w:val="22"/>
          <w:szCs w:val="22"/>
        </w:rPr>
        <w:t>Mild ascites.</w:t>
      </w:r>
    </w:p>
    <w:p w:rsidR="003470DF" w:rsidRDefault="003470DF" w:rsidP="00C55EA8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27AD9">
        <w:rPr>
          <w:rFonts w:ascii="Arial" w:hAnsi="Arial" w:cs="Arial"/>
          <w:i/>
          <w:iCs/>
          <w:sz w:val="22"/>
          <w:szCs w:val="22"/>
        </w:rPr>
        <w:tab/>
      </w:r>
      <w:r w:rsidR="00427AD9">
        <w:rPr>
          <w:rFonts w:ascii="Arial" w:hAnsi="Arial" w:cs="Arial"/>
          <w:i/>
          <w:iCs/>
          <w:sz w:val="22"/>
          <w:szCs w:val="22"/>
        </w:rPr>
        <w:tab/>
      </w:r>
      <w:r w:rsidR="00427AD9">
        <w:rPr>
          <w:rFonts w:ascii="Arial" w:hAnsi="Arial" w:cs="Arial"/>
          <w:i/>
          <w:iCs/>
          <w:sz w:val="22"/>
          <w:szCs w:val="22"/>
        </w:rPr>
        <w:tab/>
      </w:r>
      <w:r w:rsidR="00427AD9">
        <w:rPr>
          <w:rFonts w:ascii="Arial" w:hAnsi="Arial" w:cs="Arial"/>
          <w:i/>
          <w:iCs/>
          <w:sz w:val="22"/>
          <w:szCs w:val="22"/>
        </w:rPr>
        <w:tab/>
      </w:r>
      <w:r w:rsidR="00427AD9">
        <w:rPr>
          <w:rFonts w:ascii="Arial" w:hAnsi="Arial" w:cs="Arial"/>
          <w:i/>
          <w:iCs/>
          <w:sz w:val="22"/>
          <w:szCs w:val="22"/>
        </w:rPr>
        <w:tab/>
      </w:r>
      <w:r w:rsidR="00427AD9">
        <w:rPr>
          <w:rFonts w:ascii="Arial" w:hAnsi="Arial" w:cs="Arial"/>
          <w:i/>
          <w:iCs/>
          <w:sz w:val="22"/>
          <w:szCs w:val="22"/>
        </w:rPr>
        <w:tab/>
      </w:r>
      <w:r w:rsidR="00427AD9">
        <w:rPr>
          <w:rFonts w:ascii="Arial" w:hAnsi="Arial" w:cs="Arial"/>
          <w:i/>
          <w:iCs/>
          <w:sz w:val="22"/>
          <w:szCs w:val="22"/>
        </w:rPr>
        <w:tab/>
      </w:r>
      <w:r w:rsidR="00427AD9">
        <w:rPr>
          <w:rFonts w:ascii="Arial" w:hAnsi="Arial" w:cs="Arial"/>
          <w:i/>
          <w:iCs/>
          <w:sz w:val="22"/>
          <w:szCs w:val="22"/>
        </w:rPr>
        <w:tab/>
      </w:r>
      <w:r w:rsidR="00427AD9">
        <w:rPr>
          <w:rFonts w:ascii="Arial" w:hAnsi="Arial" w:cs="Arial"/>
          <w:i/>
          <w:iCs/>
          <w:sz w:val="22"/>
          <w:szCs w:val="22"/>
        </w:rPr>
        <w:tab/>
        <w:t xml:space="preserve">   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6A67"/>
    <w:rsid w:val="000D4222"/>
    <w:rsid w:val="000E5E98"/>
    <w:rsid w:val="000F0DC0"/>
    <w:rsid w:val="001113C0"/>
    <w:rsid w:val="00122D9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72CCF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16DF"/>
    <w:rsid w:val="00322473"/>
    <w:rsid w:val="00337539"/>
    <w:rsid w:val="00340752"/>
    <w:rsid w:val="00342B62"/>
    <w:rsid w:val="0034353E"/>
    <w:rsid w:val="003470DF"/>
    <w:rsid w:val="00351105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16AF5"/>
    <w:rsid w:val="00427AD9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C79F8"/>
    <w:rsid w:val="004E42EA"/>
    <w:rsid w:val="004E79D9"/>
    <w:rsid w:val="00507669"/>
    <w:rsid w:val="005302CB"/>
    <w:rsid w:val="0054001A"/>
    <w:rsid w:val="00543865"/>
    <w:rsid w:val="00583BF1"/>
    <w:rsid w:val="005A7D91"/>
    <w:rsid w:val="005B0645"/>
    <w:rsid w:val="005B06B1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1194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B59CD"/>
    <w:rsid w:val="007B6379"/>
    <w:rsid w:val="007C5611"/>
    <w:rsid w:val="007D3687"/>
    <w:rsid w:val="00806AA6"/>
    <w:rsid w:val="00847240"/>
    <w:rsid w:val="0084781B"/>
    <w:rsid w:val="00870344"/>
    <w:rsid w:val="00882861"/>
    <w:rsid w:val="008D5AF1"/>
    <w:rsid w:val="008D6F16"/>
    <w:rsid w:val="008F4FA4"/>
    <w:rsid w:val="008F7A0C"/>
    <w:rsid w:val="009204A9"/>
    <w:rsid w:val="00924951"/>
    <w:rsid w:val="009276B7"/>
    <w:rsid w:val="00974015"/>
    <w:rsid w:val="009E1932"/>
    <w:rsid w:val="009E7EF1"/>
    <w:rsid w:val="009F4010"/>
    <w:rsid w:val="00A06B47"/>
    <w:rsid w:val="00A134FC"/>
    <w:rsid w:val="00A15487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158E3"/>
    <w:rsid w:val="00B2060A"/>
    <w:rsid w:val="00B21E09"/>
    <w:rsid w:val="00B25461"/>
    <w:rsid w:val="00B46AB1"/>
    <w:rsid w:val="00B51BC7"/>
    <w:rsid w:val="00B641DD"/>
    <w:rsid w:val="00B751C1"/>
    <w:rsid w:val="00BB7109"/>
    <w:rsid w:val="00BC31D1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347A"/>
    <w:rsid w:val="00D7461A"/>
    <w:rsid w:val="00D75330"/>
    <w:rsid w:val="00DA5A31"/>
    <w:rsid w:val="00DA7D54"/>
    <w:rsid w:val="00DB3284"/>
    <w:rsid w:val="00DB76FC"/>
    <w:rsid w:val="00DC06DF"/>
    <w:rsid w:val="00DD09FC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4993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1F3"/>
    <w:rsid w:val="00F774B4"/>
    <w:rsid w:val="00F81016"/>
    <w:rsid w:val="00F91B20"/>
    <w:rsid w:val="00FB101C"/>
    <w:rsid w:val="00FC0876"/>
    <w:rsid w:val="00FC141C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2021-06-10T13:15:00Z</cp:lastPrinted>
  <dcterms:created xsi:type="dcterms:W3CDTF">2021-06-10T13:15:00Z</dcterms:created>
  <dcterms:modified xsi:type="dcterms:W3CDTF">2021-06-10T13:15:00Z</dcterms:modified>
</cp:coreProperties>
</file>