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3B59FA" w:rsidRPr="003B59FA" w:rsidRDefault="003B59FA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920C6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MANTI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920C6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45 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920C6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BINAY KUMAR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920C6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16.03.2023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CT SCAN OF </w:t>
      </w:r>
      <w:r w:rsidR="00920C6C">
        <w:rPr>
          <w:rFonts w:ascii="Arial" w:hAnsi="Arial" w:cs="Arial"/>
          <w:b/>
          <w:color w:val="000000"/>
          <w:sz w:val="22"/>
          <w:szCs w:val="22"/>
          <w:u w:val="single"/>
        </w:rPr>
        <w:t>KUB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3B59FA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</w:t>
      </w:r>
      <w:r w:rsidR="00920C6C">
        <w:rPr>
          <w:rFonts w:ascii="Arial" w:hAnsi="Arial" w:cs="Arial"/>
          <w:color w:val="000000"/>
          <w:sz w:val="22"/>
          <w:szCs w:val="22"/>
        </w:rPr>
        <w:t>KUB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has been done and seen in various soft tissue windows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8628C0" w:rsidRPr="00CF2874" w:rsidRDefault="008628C0" w:rsidP="008628C0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CF2874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>
        <w:rPr>
          <w:rFonts w:ascii="Arial" w:hAnsi="Arial" w:cs="Arial"/>
          <w:color w:val="000000"/>
          <w:sz w:val="22"/>
          <w:szCs w:val="22"/>
        </w:rPr>
        <w:t xml:space="preserve"> (~7.5cm)</w:t>
      </w:r>
      <w:r w:rsidRPr="00CF2874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8628C0" w:rsidRDefault="008628C0" w:rsidP="00FB3DB9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8628C0" w:rsidRDefault="004E42EA" w:rsidP="00F036E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8628C0">
        <w:rPr>
          <w:rFonts w:ascii="Arial" w:hAnsi="Arial" w:cs="Arial"/>
          <w:color w:val="000000"/>
          <w:sz w:val="22"/>
          <w:szCs w:val="22"/>
        </w:rPr>
        <w:t xml:space="preserve">(right measures ~9.4X4cm and left one ~8X3.4cm) </w:t>
      </w:r>
      <w:r w:rsidRPr="00CF2874">
        <w:rPr>
          <w:rFonts w:ascii="Arial" w:hAnsi="Arial" w:cs="Arial"/>
          <w:color w:val="000000"/>
          <w:sz w:val="22"/>
          <w:szCs w:val="22"/>
        </w:rPr>
        <w:t>show normal position</w:t>
      </w:r>
      <w:r w:rsidR="0054632C" w:rsidRPr="00CF2874">
        <w:rPr>
          <w:rFonts w:ascii="Arial" w:hAnsi="Arial" w:cs="Arial"/>
          <w:color w:val="000000"/>
          <w:sz w:val="22"/>
          <w:szCs w:val="22"/>
        </w:rPr>
        <w:t>, shape</w:t>
      </w:r>
      <w:r w:rsidRPr="00CF2874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036E2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  <w:r w:rsidR="00894067">
        <w:rPr>
          <w:rFonts w:ascii="Arial" w:hAnsi="Arial" w:cs="Arial"/>
          <w:color w:val="000000"/>
          <w:sz w:val="22"/>
          <w:szCs w:val="22"/>
        </w:rPr>
        <w:t xml:space="preserve"> </w:t>
      </w:r>
      <w:r w:rsidR="008628C0">
        <w:rPr>
          <w:rFonts w:ascii="Arial" w:hAnsi="Arial" w:cs="Arial"/>
          <w:color w:val="000000"/>
          <w:sz w:val="22"/>
          <w:szCs w:val="22"/>
        </w:rPr>
        <w:t>A well defined</w:t>
      </w:r>
      <w:r w:rsidR="00894067">
        <w:rPr>
          <w:rFonts w:ascii="Arial" w:hAnsi="Arial" w:cs="Arial"/>
          <w:color w:val="000000"/>
          <w:sz w:val="22"/>
          <w:szCs w:val="22"/>
        </w:rPr>
        <w:t xml:space="preserve"> iso to</w:t>
      </w:r>
      <w:r w:rsidR="008628C0">
        <w:rPr>
          <w:rFonts w:ascii="Arial" w:hAnsi="Arial" w:cs="Arial"/>
          <w:color w:val="000000"/>
          <w:sz w:val="22"/>
          <w:szCs w:val="22"/>
        </w:rPr>
        <w:t xml:space="preserve"> </w:t>
      </w:r>
      <w:r w:rsidR="00894067">
        <w:rPr>
          <w:rFonts w:ascii="Arial" w:hAnsi="Arial" w:cs="Arial"/>
          <w:color w:val="000000"/>
          <w:sz w:val="22"/>
          <w:szCs w:val="22"/>
        </w:rPr>
        <w:t>hypodense</w:t>
      </w:r>
      <w:r w:rsidR="00C4441A">
        <w:rPr>
          <w:rFonts w:ascii="Arial" w:hAnsi="Arial" w:cs="Arial"/>
          <w:color w:val="000000"/>
          <w:sz w:val="22"/>
          <w:szCs w:val="22"/>
        </w:rPr>
        <w:t xml:space="preserve"> </w:t>
      </w:r>
      <w:r w:rsidR="00894067">
        <w:rPr>
          <w:rFonts w:ascii="Arial" w:hAnsi="Arial" w:cs="Arial"/>
          <w:color w:val="000000"/>
          <w:sz w:val="22"/>
          <w:szCs w:val="22"/>
        </w:rPr>
        <w:t xml:space="preserve">mass </w:t>
      </w:r>
      <w:r w:rsidR="00C4441A">
        <w:rPr>
          <w:rFonts w:ascii="Arial" w:hAnsi="Arial" w:cs="Arial"/>
          <w:color w:val="000000"/>
          <w:sz w:val="22"/>
          <w:szCs w:val="22"/>
        </w:rPr>
        <w:t xml:space="preserve">of size ~8.5 (T) X 7.6 (AP) X 7.8 (CC) </w:t>
      </w:r>
      <w:r w:rsidR="008628C0">
        <w:rPr>
          <w:rFonts w:ascii="Arial" w:hAnsi="Arial" w:cs="Arial"/>
          <w:color w:val="000000"/>
          <w:sz w:val="22"/>
          <w:szCs w:val="22"/>
        </w:rPr>
        <w:t>mm is noted arising</w:t>
      </w:r>
      <w:r w:rsidR="00894067">
        <w:rPr>
          <w:rFonts w:ascii="Arial" w:hAnsi="Arial" w:cs="Arial"/>
          <w:color w:val="000000"/>
          <w:sz w:val="22"/>
          <w:szCs w:val="22"/>
        </w:rPr>
        <w:t xml:space="preserve"> from lower pole of right kidney protruding and compressing lower pole calyx noted. The lesion shows </w:t>
      </w:r>
      <w:r w:rsidR="008628C0">
        <w:rPr>
          <w:rFonts w:ascii="Arial" w:hAnsi="Arial" w:cs="Arial"/>
          <w:color w:val="000000"/>
          <w:sz w:val="22"/>
          <w:szCs w:val="22"/>
        </w:rPr>
        <w:t xml:space="preserve">moderate enhancement </w:t>
      </w:r>
      <w:r w:rsidR="00894067">
        <w:rPr>
          <w:rFonts w:ascii="Arial" w:hAnsi="Arial" w:cs="Arial"/>
          <w:color w:val="000000"/>
          <w:sz w:val="22"/>
          <w:szCs w:val="22"/>
        </w:rPr>
        <w:t xml:space="preserve">with internal </w:t>
      </w:r>
      <w:r w:rsidR="00C4441A">
        <w:rPr>
          <w:rFonts w:ascii="Arial" w:hAnsi="Arial" w:cs="Arial"/>
          <w:color w:val="000000"/>
          <w:sz w:val="22"/>
          <w:szCs w:val="22"/>
        </w:rPr>
        <w:t>nonenhancing</w:t>
      </w:r>
      <w:r w:rsidR="008628C0">
        <w:rPr>
          <w:rFonts w:ascii="Arial" w:hAnsi="Arial" w:cs="Arial"/>
          <w:color w:val="000000"/>
          <w:sz w:val="22"/>
          <w:szCs w:val="22"/>
        </w:rPr>
        <w:t xml:space="preserve"> hypodense area</w:t>
      </w:r>
      <w:r w:rsidR="00894067">
        <w:rPr>
          <w:rFonts w:ascii="Arial" w:hAnsi="Arial" w:cs="Arial"/>
          <w:color w:val="000000"/>
          <w:sz w:val="22"/>
          <w:szCs w:val="22"/>
        </w:rPr>
        <w:t>s</w:t>
      </w:r>
      <w:r w:rsidR="008628C0">
        <w:rPr>
          <w:rFonts w:ascii="Arial" w:hAnsi="Arial" w:cs="Arial"/>
          <w:color w:val="000000"/>
          <w:sz w:val="22"/>
          <w:szCs w:val="22"/>
        </w:rPr>
        <w:t xml:space="preserve"> (cystic/ necrotic).</w:t>
      </w:r>
      <w:r w:rsidR="00894067">
        <w:rPr>
          <w:rFonts w:ascii="Arial" w:hAnsi="Arial" w:cs="Arial"/>
          <w:color w:val="000000"/>
          <w:sz w:val="22"/>
          <w:szCs w:val="22"/>
        </w:rPr>
        <w:t xml:space="preserve"> </w:t>
      </w:r>
      <w:r w:rsidR="008628C0">
        <w:rPr>
          <w:rFonts w:ascii="Arial" w:hAnsi="Arial" w:cs="Arial"/>
          <w:color w:val="000000"/>
          <w:sz w:val="22"/>
          <w:szCs w:val="22"/>
        </w:rPr>
        <w:t xml:space="preserve">The lesion is abutting undersurface of liver </w:t>
      </w:r>
      <w:r w:rsidR="00C4441A">
        <w:rPr>
          <w:rFonts w:ascii="Arial" w:hAnsi="Arial" w:cs="Arial"/>
          <w:color w:val="000000"/>
          <w:sz w:val="22"/>
          <w:szCs w:val="22"/>
        </w:rPr>
        <w:t>parenchyma</w:t>
      </w:r>
      <w:r w:rsidR="008628C0">
        <w:rPr>
          <w:rFonts w:ascii="Arial" w:hAnsi="Arial" w:cs="Arial"/>
          <w:color w:val="000000"/>
          <w:sz w:val="22"/>
          <w:szCs w:val="22"/>
        </w:rPr>
        <w:t xml:space="preserve"> in right lobe region, laterally abutting hepa</w:t>
      </w:r>
      <w:r w:rsidR="00894067">
        <w:rPr>
          <w:rFonts w:ascii="Arial" w:hAnsi="Arial" w:cs="Arial"/>
          <w:color w:val="000000"/>
          <w:sz w:val="22"/>
          <w:szCs w:val="22"/>
        </w:rPr>
        <w:t>tic flexture of ascending colon and medially</w:t>
      </w:r>
      <w:r w:rsidR="008628C0">
        <w:rPr>
          <w:rFonts w:ascii="Arial" w:hAnsi="Arial" w:cs="Arial"/>
          <w:color w:val="000000"/>
          <w:sz w:val="22"/>
          <w:szCs w:val="22"/>
        </w:rPr>
        <w:t xml:space="preserve"> third part of </w:t>
      </w:r>
      <w:r w:rsidR="00C4441A">
        <w:rPr>
          <w:rFonts w:ascii="Arial" w:hAnsi="Arial" w:cs="Arial"/>
          <w:color w:val="000000"/>
          <w:sz w:val="22"/>
          <w:szCs w:val="22"/>
        </w:rPr>
        <w:t>duodenum</w:t>
      </w:r>
      <w:r w:rsidR="00894067">
        <w:rPr>
          <w:rFonts w:ascii="Arial" w:hAnsi="Arial" w:cs="Arial"/>
          <w:color w:val="000000"/>
          <w:sz w:val="22"/>
          <w:szCs w:val="22"/>
        </w:rPr>
        <w:t>, right upper ureter and postero-medially psoas muscle</w:t>
      </w:r>
      <w:r w:rsidR="00C4441A">
        <w:rPr>
          <w:rFonts w:ascii="Arial" w:hAnsi="Arial" w:cs="Arial"/>
          <w:color w:val="000000"/>
          <w:sz w:val="22"/>
          <w:szCs w:val="22"/>
        </w:rPr>
        <w:t xml:space="preserve"> with maintained intervening fat plane.</w:t>
      </w:r>
    </w:p>
    <w:p w:rsidR="007B228F" w:rsidRDefault="007B228F" w:rsidP="00F036E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0665A" w:rsidRPr="009E1932" w:rsidRDefault="0054632C" w:rsidP="00F0665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  <w:r w:rsidR="00F0665A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54632C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894067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UTERUS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</w:t>
      </w:r>
      <w:r w:rsidR="008628C0">
        <w:rPr>
          <w:rFonts w:ascii="Arial" w:hAnsi="Arial" w:cs="Arial"/>
          <w:sz w:val="22"/>
          <w:szCs w:val="22"/>
        </w:rPr>
        <w:t>Bulky</w:t>
      </w:r>
      <w:r w:rsidRPr="00CF2874">
        <w:rPr>
          <w:rFonts w:ascii="Arial" w:hAnsi="Arial" w:cs="Arial"/>
          <w:sz w:val="22"/>
          <w:szCs w:val="22"/>
        </w:rPr>
        <w:t xml:space="preserve"> anteverted uterus is seen</w:t>
      </w:r>
      <w:r w:rsidR="008628C0">
        <w:rPr>
          <w:rFonts w:ascii="Arial" w:hAnsi="Arial" w:cs="Arial"/>
          <w:sz w:val="22"/>
          <w:szCs w:val="22"/>
        </w:rPr>
        <w:t xml:space="preserve"> (~10.2X9.7X7.4cm)</w:t>
      </w:r>
      <w:r w:rsidRPr="00CF2874">
        <w:rPr>
          <w:rFonts w:ascii="Arial" w:hAnsi="Arial" w:cs="Arial"/>
          <w:sz w:val="22"/>
          <w:szCs w:val="22"/>
        </w:rPr>
        <w:t xml:space="preserve">. </w:t>
      </w:r>
      <w:r w:rsidR="008628C0" w:rsidRPr="00B84897">
        <w:rPr>
          <w:rFonts w:ascii="Arial" w:hAnsi="Arial" w:cs="Arial"/>
          <w:sz w:val="22"/>
          <w:szCs w:val="22"/>
        </w:rPr>
        <w:t>There is e/o two endometria</w:t>
      </w:r>
      <w:r w:rsidR="008628C0">
        <w:rPr>
          <w:rFonts w:ascii="Arial" w:hAnsi="Arial" w:cs="Arial"/>
          <w:sz w:val="22"/>
          <w:szCs w:val="22"/>
        </w:rPr>
        <w:t>l</w:t>
      </w:r>
      <w:r w:rsidR="008628C0" w:rsidRPr="00B84897">
        <w:rPr>
          <w:rFonts w:ascii="Arial" w:hAnsi="Arial" w:cs="Arial"/>
          <w:sz w:val="22"/>
          <w:szCs w:val="22"/>
        </w:rPr>
        <w:t xml:space="preserve"> separated by uterine musculature. </w:t>
      </w:r>
      <w:r w:rsidR="00894067" w:rsidRPr="00894067">
        <w:rPr>
          <w:rFonts w:ascii="Arial" w:hAnsi="Arial" w:cs="Arial"/>
          <w:sz w:val="22"/>
          <w:szCs w:val="22"/>
        </w:rPr>
        <w:t xml:space="preserve">Nonenhancing </w:t>
      </w:r>
      <w:r w:rsidR="006E3F6D">
        <w:rPr>
          <w:rFonts w:ascii="Arial" w:hAnsi="Arial" w:cs="Arial"/>
          <w:sz w:val="22"/>
          <w:szCs w:val="22"/>
        </w:rPr>
        <w:t xml:space="preserve">intracavitary </w:t>
      </w:r>
      <w:r w:rsidR="00894067" w:rsidRPr="00894067">
        <w:rPr>
          <w:rFonts w:ascii="Arial" w:hAnsi="Arial" w:cs="Arial"/>
          <w:sz w:val="22"/>
          <w:szCs w:val="22"/>
        </w:rPr>
        <w:t>is</w:t>
      </w:r>
      <w:r w:rsidR="003B59FA">
        <w:rPr>
          <w:rFonts w:ascii="Arial" w:hAnsi="Arial" w:cs="Arial"/>
          <w:sz w:val="22"/>
          <w:szCs w:val="22"/>
        </w:rPr>
        <w:t>o</w:t>
      </w:r>
      <w:r w:rsidR="00894067" w:rsidRPr="00894067">
        <w:rPr>
          <w:rFonts w:ascii="Arial" w:hAnsi="Arial" w:cs="Arial"/>
          <w:sz w:val="22"/>
          <w:szCs w:val="22"/>
        </w:rPr>
        <w:t xml:space="preserve"> to hypodense lesion</w:t>
      </w:r>
      <w:r w:rsidR="008628C0" w:rsidRPr="00894067">
        <w:rPr>
          <w:rFonts w:ascii="Arial" w:hAnsi="Arial" w:cs="Arial"/>
          <w:sz w:val="22"/>
          <w:szCs w:val="22"/>
        </w:rPr>
        <w:t xml:space="preserve"> (~4.3X3.3X4.4cm) </w:t>
      </w:r>
      <w:r w:rsidRPr="00894067">
        <w:rPr>
          <w:rFonts w:ascii="Arial" w:hAnsi="Arial" w:cs="Arial"/>
          <w:sz w:val="22"/>
          <w:szCs w:val="22"/>
        </w:rPr>
        <w:t xml:space="preserve">is seen in the </w:t>
      </w:r>
      <w:r w:rsidR="00894067" w:rsidRPr="00894067">
        <w:rPr>
          <w:rFonts w:ascii="Arial" w:hAnsi="Arial" w:cs="Arial"/>
          <w:sz w:val="22"/>
          <w:szCs w:val="22"/>
        </w:rPr>
        <w:t>left cornua of uterus.</w:t>
      </w:r>
      <w:r w:rsidRPr="00894067">
        <w:rPr>
          <w:rFonts w:ascii="Arial" w:hAnsi="Arial" w:cs="Arial"/>
          <w:sz w:val="22"/>
          <w:szCs w:val="22"/>
        </w:rPr>
        <w:t xml:space="preserve"> </w:t>
      </w:r>
    </w:p>
    <w:p w:rsidR="006E3F6D" w:rsidRDefault="006E3F6D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OVARIES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size of ovaries are seen. Normal </w:t>
      </w:r>
      <w:r w:rsidR="00584A85">
        <w:rPr>
          <w:rFonts w:ascii="Arial" w:hAnsi="Arial" w:cs="Arial"/>
          <w:sz w:val="22"/>
          <w:szCs w:val="22"/>
        </w:rPr>
        <w:t>attenuation</w:t>
      </w:r>
      <w:r w:rsidRPr="00CF2874">
        <w:rPr>
          <w:rFonts w:ascii="Arial" w:hAnsi="Arial" w:cs="Arial"/>
          <w:sz w:val="22"/>
          <w:szCs w:val="22"/>
        </w:rPr>
        <w:t xml:space="preserve"> is seen. No space occupying lesion is seen in the ovaries.</w:t>
      </w:r>
      <w:r w:rsidR="00894067">
        <w:rPr>
          <w:rFonts w:ascii="Arial" w:hAnsi="Arial" w:cs="Arial"/>
          <w:sz w:val="22"/>
          <w:szCs w:val="22"/>
        </w:rPr>
        <w:t xml:space="preserve"> </w:t>
      </w:r>
      <w:r w:rsidRPr="00CF2874">
        <w:rPr>
          <w:rFonts w:ascii="Arial" w:hAnsi="Arial" w:cs="Arial"/>
          <w:sz w:val="22"/>
          <w:szCs w:val="22"/>
        </w:rPr>
        <w:t>Cul-de-sac is clear.</w:t>
      </w:r>
    </w:p>
    <w:p w:rsidR="00337539" w:rsidRPr="00CF2874" w:rsidRDefault="0033753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3163C1" w:rsidRPr="003163C1" w:rsidRDefault="004E42EA" w:rsidP="00F571A8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54632C" w:rsidRPr="003163C1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54632C" w:rsidRPr="003163C1">
        <w:rPr>
          <w:rFonts w:ascii="Arial" w:hAnsi="Arial" w:cs="Arial"/>
          <w:color w:val="000000"/>
          <w:sz w:val="22"/>
          <w:szCs w:val="22"/>
        </w:rPr>
        <w:t>:</w:t>
      </w:r>
      <w:r w:rsidRPr="003163C1">
        <w:rPr>
          <w:rFonts w:ascii="Arial" w:hAnsi="Arial" w:cs="Arial"/>
          <w:color w:val="000000"/>
          <w:sz w:val="22"/>
          <w:szCs w:val="22"/>
        </w:rPr>
        <w:t xml:space="preserve"> No abnormality is seen in the stomach and intestine.</w:t>
      </w:r>
      <w:r w:rsidR="00F571A8">
        <w:rPr>
          <w:rFonts w:ascii="Arial" w:hAnsi="Arial" w:cs="Arial"/>
          <w:color w:val="000000"/>
          <w:sz w:val="22"/>
          <w:szCs w:val="22"/>
        </w:rPr>
        <w:t xml:space="preserve"> </w:t>
      </w:r>
      <w:r w:rsidR="003163C1" w:rsidRPr="003163C1">
        <w:rPr>
          <w:rFonts w:ascii="Arial" w:hAnsi="Arial" w:cs="Arial"/>
          <w:color w:val="000000"/>
          <w:sz w:val="22"/>
          <w:szCs w:val="22"/>
        </w:rPr>
        <w:t>Aorta IAC, coeliac, SMA and SMV are normal.</w:t>
      </w:r>
    </w:p>
    <w:p w:rsidR="003163C1" w:rsidRPr="003163C1" w:rsidRDefault="003163C1" w:rsidP="003163C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4441A" w:rsidRDefault="003163C1" w:rsidP="003163C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color w:val="000000"/>
          <w:sz w:val="22"/>
          <w:szCs w:val="22"/>
        </w:rPr>
        <w:t xml:space="preserve">No evidence of free fluid in </w:t>
      </w:r>
      <w:r w:rsidR="00894067">
        <w:rPr>
          <w:rFonts w:ascii="Arial" w:hAnsi="Arial" w:cs="Arial"/>
          <w:color w:val="000000"/>
          <w:sz w:val="22"/>
          <w:szCs w:val="22"/>
        </w:rPr>
        <w:t xml:space="preserve">lower </w:t>
      </w:r>
      <w:r w:rsidRPr="003163C1">
        <w:rPr>
          <w:rFonts w:ascii="Arial" w:hAnsi="Arial" w:cs="Arial"/>
          <w:color w:val="000000"/>
          <w:sz w:val="22"/>
          <w:szCs w:val="22"/>
        </w:rPr>
        <w:t xml:space="preserve">abdomen and pelvis. No enlarged lymph nodes are seen. </w:t>
      </w:r>
    </w:p>
    <w:p w:rsidR="00894067" w:rsidRDefault="00894067" w:rsidP="003163C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4441A" w:rsidRPr="00C4441A" w:rsidRDefault="00C4441A" w:rsidP="003163C1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4441A">
        <w:rPr>
          <w:rFonts w:ascii="Arial" w:hAnsi="Arial" w:cs="Arial"/>
          <w:b/>
          <w:color w:val="000000"/>
          <w:sz w:val="22"/>
          <w:szCs w:val="22"/>
        </w:rPr>
        <w:t>Spondylotic changes noted as anterior osteophytes in L3 through L5 vertebrae.</w:t>
      </w:r>
    </w:p>
    <w:p w:rsidR="00A82D8E" w:rsidRPr="00CF2874" w:rsidRDefault="00A82D8E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894067" w:rsidRPr="00087422" w:rsidRDefault="00A82D8E" w:rsidP="00087422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A82D8E">
        <w:rPr>
          <w:rFonts w:ascii="Arial" w:hAnsi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/>
          <w:sz w:val="22"/>
          <w:szCs w:val="22"/>
        </w:rPr>
        <w:t xml:space="preserve">:  </w:t>
      </w:r>
      <w:r w:rsidRPr="00A82D8E">
        <w:rPr>
          <w:rFonts w:ascii="Arial" w:hAnsi="Arial"/>
          <w:i/>
          <w:iCs/>
          <w:sz w:val="22"/>
          <w:szCs w:val="22"/>
        </w:rPr>
        <w:tab/>
      </w:r>
      <w:r w:rsidRPr="00087422">
        <w:rPr>
          <w:rFonts w:ascii="Arial" w:hAnsi="Arial"/>
          <w:b/>
          <w:i/>
          <w:iCs/>
          <w:sz w:val="22"/>
          <w:szCs w:val="22"/>
        </w:rPr>
        <w:t xml:space="preserve"> </w:t>
      </w:r>
      <w:proofErr w:type="spellStart"/>
      <w:r w:rsidR="007B228F" w:rsidRPr="00087422">
        <w:rPr>
          <w:rFonts w:ascii="Arial" w:hAnsi="Arial"/>
          <w:b/>
          <w:i/>
          <w:iCs/>
        </w:rPr>
        <w:t>i</w:t>
      </w:r>
      <w:proofErr w:type="spellEnd"/>
      <w:r w:rsidR="007B228F" w:rsidRPr="00087422">
        <w:rPr>
          <w:rFonts w:ascii="Arial" w:hAnsi="Arial"/>
          <w:b/>
          <w:i/>
          <w:iCs/>
        </w:rPr>
        <w:t xml:space="preserve">) </w:t>
      </w:r>
      <w:r w:rsidR="00894067" w:rsidRPr="00087422">
        <w:rPr>
          <w:rFonts w:ascii="Arial" w:hAnsi="Arial" w:cs="Arial"/>
          <w:b/>
          <w:i/>
          <w:color w:val="000000"/>
          <w:sz w:val="22"/>
          <w:szCs w:val="22"/>
        </w:rPr>
        <w:t xml:space="preserve">Well defined iso to hypodense mass arising from lower pole of right kidney protruding and compressing lower pole calyx showing  moderate enhancement with internal nonenhancing </w:t>
      </w:r>
      <w:r w:rsidR="003B59FA">
        <w:rPr>
          <w:rFonts w:ascii="Arial" w:hAnsi="Arial" w:cs="Arial"/>
          <w:b/>
          <w:i/>
          <w:color w:val="000000"/>
          <w:sz w:val="22"/>
          <w:szCs w:val="22"/>
        </w:rPr>
        <w:t>cystic/ necrotic areas</w:t>
      </w:r>
      <w:r w:rsidR="00894067" w:rsidRPr="00087422">
        <w:rPr>
          <w:rFonts w:ascii="Arial" w:hAnsi="Arial" w:cs="Arial"/>
          <w:b/>
          <w:i/>
          <w:color w:val="000000"/>
          <w:sz w:val="22"/>
          <w:szCs w:val="22"/>
        </w:rPr>
        <w:t xml:space="preserve"> &amp; lesion is abutting adjacent structures with maintained </w:t>
      </w:r>
      <w:r w:rsidR="003B59FA">
        <w:rPr>
          <w:rFonts w:ascii="Arial" w:hAnsi="Arial" w:cs="Arial"/>
          <w:b/>
          <w:i/>
          <w:color w:val="000000"/>
          <w:sz w:val="22"/>
          <w:szCs w:val="22"/>
        </w:rPr>
        <w:t xml:space="preserve">intervening fat plane (Detail </w:t>
      </w:r>
      <w:r w:rsidR="00894067" w:rsidRPr="00087422">
        <w:rPr>
          <w:rFonts w:ascii="Arial" w:hAnsi="Arial" w:cs="Arial"/>
          <w:b/>
          <w:i/>
          <w:color w:val="000000"/>
          <w:sz w:val="22"/>
          <w:szCs w:val="22"/>
        </w:rPr>
        <w:t>as described) – Likely Renal cell carcinoma (Suggested histopathological correlation).</w:t>
      </w:r>
    </w:p>
    <w:p w:rsidR="00EB7390" w:rsidRDefault="00894067" w:rsidP="003B59FA">
      <w:pPr>
        <w:autoSpaceDE w:val="0"/>
        <w:autoSpaceDN w:val="0"/>
        <w:adjustRightInd w:val="0"/>
        <w:rPr>
          <w:rFonts w:ascii="Arial" w:hAnsi="Arial" w:cs="Arial"/>
          <w:i/>
          <w:iCs/>
        </w:rPr>
      </w:pPr>
      <w:r w:rsidRPr="00087422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087422">
        <w:rPr>
          <w:rFonts w:ascii="Arial" w:hAnsi="Arial" w:cs="Arial"/>
          <w:b/>
          <w:i/>
          <w:color w:val="000000"/>
          <w:sz w:val="22"/>
          <w:szCs w:val="22"/>
        </w:rPr>
        <w:tab/>
        <w:t xml:space="preserve">ii) Bulky bicornuate uterus with </w:t>
      </w:r>
      <w:r w:rsidR="003B59FA">
        <w:rPr>
          <w:rFonts w:ascii="Arial" w:hAnsi="Arial" w:cs="Arial"/>
          <w:b/>
          <w:i/>
          <w:color w:val="000000"/>
          <w:sz w:val="22"/>
          <w:szCs w:val="22"/>
        </w:rPr>
        <w:t>endometrial polyp in left cornua.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宋体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85BC8"/>
    <w:rsid w:val="00087422"/>
    <w:rsid w:val="00097522"/>
    <w:rsid w:val="000A2225"/>
    <w:rsid w:val="000C005C"/>
    <w:rsid w:val="000C6A67"/>
    <w:rsid w:val="000D4222"/>
    <w:rsid w:val="000E5E98"/>
    <w:rsid w:val="000F0DC0"/>
    <w:rsid w:val="001113C0"/>
    <w:rsid w:val="00111BCC"/>
    <w:rsid w:val="00142159"/>
    <w:rsid w:val="0016423B"/>
    <w:rsid w:val="0016733E"/>
    <w:rsid w:val="001910CD"/>
    <w:rsid w:val="00194FBF"/>
    <w:rsid w:val="001B0216"/>
    <w:rsid w:val="001B0544"/>
    <w:rsid w:val="001B064C"/>
    <w:rsid w:val="001B1B57"/>
    <w:rsid w:val="001D54F2"/>
    <w:rsid w:val="001E537C"/>
    <w:rsid w:val="001F3581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4196"/>
    <w:rsid w:val="00315626"/>
    <w:rsid w:val="003163C1"/>
    <w:rsid w:val="00324997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9FA"/>
    <w:rsid w:val="003B5F61"/>
    <w:rsid w:val="003D4258"/>
    <w:rsid w:val="003D6C8E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25C2"/>
    <w:rsid w:val="004A4AC6"/>
    <w:rsid w:val="004A583A"/>
    <w:rsid w:val="004B7857"/>
    <w:rsid w:val="004C524D"/>
    <w:rsid w:val="004E42EA"/>
    <w:rsid w:val="00507669"/>
    <w:rsid w:val="0054632C"/>
    <w:rsid w:val="00573488"/>
    <w:rsid w:val="00583BF1"/>
    <w:rsid w:val="00584A85"/>
    <w:rsid w:val="005A7D91"/>
    <w:rsid w:val="005B0645"/>
    <w:rsid w:val="005B2E33"/>
    <w:rsid w:val="005B53FE"/>
    <w:rsid w:val="005C3285"/>
    <w:rsid w:val="005D0FFA"/>
    <w:rsid w:val="005F2AEC"/>
    <w:rsid w:val="00603215"/>
    <w:rsid w:val="00604489"/>
    <w:rsid w:val="0060781B"/>
    <w:rsid w:val="00621D08"/>
    <w:rsid w:val="00625367"/>
    <w:rsid w:val="00635C0C"/>
    <w:rsid w:val="00664C48"/>
    <w:rsid w:val="006702BD"/>
    <w:rsid w:val="00677AB0"/>
    <w:rsid w:val="0068564B"/>
    <w:rsid w:val="00693FAE"/>
    <w:rsid w:val="006A3E53"/>
    <w:rsid w:val="006C4B6B"/>
    <w:rsid w:val="006E3F6D"/>
    <w:rsid w:val="006E6DE9"/>
    <w:rsid w:val="006E740E"/>
    <w:rsid w:val="0070275E"/>
    <w:rsid w:val="00711E99"/>
    <w:rsid w:val="00713F39"/>
    <w:rsid w:val="007357FF"/>
    <w:rsid w:val="00771C84"/>
    <w:rsid w:val="007822FF"/>
    <w:rsid w:val="007B228F"/>
    <w:rsid w:val="007B59CD"/>
    <w:rsid w:val="007B6379"/>
    <w:rsid w:val="007C5611"/>
    <w:rsid w:val="007D3687"/>
    <w:rsid w:val="007E7097"/>
    <w:rsid w:val="0084781B"/>
    <w:rsid w:val="008578D9"/>
    <w:rsid w:val="008628C0"/>
    <w:rsid w:val="00870344"/>
    <w:rsid w:val="00882861"/>
    <w:rsid w:val="00894067"/>
    <w:rsid w:val="008D5AF1"/>
    <w:rsid w:val="008D6F16"/>
    <w:rsid w:val="008F4FA4"/>
    <w:rsid w:val="008F7A0C"/>
    <w:rsid w:val="00920C6C"/>
    <w:rsid w:val="00924951"/>
    <w:rsid w:val="009276B7"/>
    <w:rsid w:val="0095240E"/>
    <w:rsid w:val="00966BF3"/>
    <w:rsid w:val="00974015"/>
    <w:rsid w:val="009E4345"/>
    <w:rsid w:val="009E4E45"/>
    <w:rsid w:val="00A0079E"/>
    <w:rsid w:val="00A06B47"/>
    <w:rsid w:val="00A15487"/>
    <w:rsid w:val="00A20015"/>
    <w:rsid w:val="00A23011"/>
    <w:rsid w:val="00A34E09"/>
    <w:rsid w:val="00A368D3"/>
    <w:rsid w:val="00A36AA7"/>
    <w:rsid w:val="00A42EAB"/>
    <w:rsid w:val="00A44D8F"/>
    <w:rsid w:val="00A7372C"/>
    <w:rsid w:val="00A82D8E"/>
    <w:rsid w:val="00AD2DE1"/>
    <w:rsid w:val="00AF7958"/>
    <w:rsid w:val="00B1409D"/>
    <w:rsid w:val="00B2060A"/>
    <w:rsid w:val="00B25461"/>
    <w:rsid w:val="00B46AB1"/>
    <w:rsid w:val="00B51BC7"/>
    <w:rsid w:val="00B751C1"/>
    <w:rsid w:val="00B84983"/>
    <w:rsid w:val="00B86F92"/>
    <w:rsid w:val="00BA469E"/>
    <w:rsid w:val="00BD13F5"/>
    <w:rsid w:val="00BE3017"/>
    <w:rsid w:val="00BE5947"/>
    <w:rsid w:val="00BE74CF"/>
    <w:rsid w:val="00C4441A"/>
    <w:rsid w:val="00C45716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2874"/>
    <w:rsid w:val="00CF3E64"/>
    <w:rsid w:val="00D1276A"/>
    <w:rsid w:val="00D13C38"/>
    <w:rsid w:val="00D2461B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C23BF"/>
    <w:rsid w:val="00DD769F"/>
    <w:rsid w:val="00DF257A"/>
    <w:rsid w:val="00E23243"/>
    <w:rsid w:val="00E255E0"/>
    <w:rsid w:val="00E30F3E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2388"/>
    <w:rsid w:val="00ED5894"/>
    <w:rsid w:val="00EE00AC"/>
    <w:rsid w:val="00F036E2"/>
    <w:rsid w:val="00F0665A"/>
    <w:rsid w:val="00F11F89"/>
    <w:rsid w:val="00F32F13"/>
    <w:rsid w:val="00F3318E"/>
    <w:rsid w:val="00F41BF3"/>
    <w:rsid w:val="00F4519C"/>
    <w:rsid w:val="00F4609C"/>
    <w:rsid w:val="00F571A8"/>
    <w:rsid w:val="00F67C19"/>
    <w:rsid w:val="00F74CAE"/>
    <w:rsid w:val="00F75222"/>
    <w:rsid w:val="00F774B4"/>
    <w:rsid w:val="00F867D5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E5FD6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customStyle="1" w:styleId="NormalWeb1">
    <w:name w:val="Normal (Web)1"/>
    <w:basedOn w:val="Normal"/>
    <w:rsid w:val="00FE5FD6"/>
    <w:rPr>
      <w:rFonts w:ascii="Calibri" w:eastAsia="宋体" w:hAnsi="Calibri" w:cs="Arial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2023-03-17T13:19:00Z</cp:lastPrinted>
  <dcterms:created xsi:type="dcterms:W3CDTF">2023-03-17T13:35:00Z</dcterms:created>
  <dcterms:modified xsi:type="dcterms:W3CDTF">2023-03-17T13:35:00Z</dcterms:modified>
</cp:coreProperties>
</file>