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F32DB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MANIKANT MANDAL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32DB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32DB0" w:rsidP="0063732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RAJESH KUMAR    M.B.B.S.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90AA9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DF562B">
              <w:rPr>
                <w:rFonts w:ascii="Cambria" w:hAnsi="Cambria"/>
                <w:noProof/>
                <w:sz w:val="28"/>
              </w:rPr>
              <w:t>26-May-2022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781FF0" w:rsidRPr="00FB3DB9" w:rsidRDefault="00781FF0" w:rsidP="00781FF0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781FF0" w:rsidRPr="00FA7D62" w:rsidRDefault="00781FF0" w:rsidP="00781FF0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781FF0" w:rsidRPr="00FA7D62" w:rsidRDefault="00781FF0" w:rsidP="00781FF0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&amp;  CONTRAST</w:t>
      </w:r>
      <w:proofErr w:type="gramEnd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CT SCAN OF ABDOMEN</w:t>
      </w:r>
    </w:p>
    <w:p w:rsidR="00781FF0" w:rsidRDefault="00781FF0" w:rsidP="00781FF0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781FF0" w:rsidRPr="00CF2874" w:rsidRDefault="00781FF0" w:rsidP="00781FF0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5mm axial CT </w:t>
      </w:r>
      <w:r w:rsidR="00F5507D" w:rsidRPr="00CF2874">
        <w:rPr>
          <w:rFonts w:ascii="Arial" w:hAnsi="Arial" w:cs="Arial"/>
          <w:color w:val="000000"/>
          <w:sz w:val="22"/>
          <w:szCs w:val="22"/>
        </w:rPr>
        <w:t>scan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781FF0" w:rsidRPr="00F5507D" w:rsidRDefault="00781FF0" w:rsidP="00781FF0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18"/>
          <w:szCs w:val="22"/>
        </w:rPr>
      </w:pPr>
    </w:p>
    <w:p w:rsidR="00781FF0" w:rsidRPr="00CF2874" w:rsidRDefault="00781FF0" w:rsidP="00781FF0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CB660A">
        <w:rPr>
          <w:rFonts w:ascii="Arial" w:hAnsi="Arial" w:cs="Arial"/>
          <w:color w:val="000000"/>
          <w:sz w:val="22"/>
          <w:szCs w:val="22"/>
        </w:rPr>
        <w:t>Liver is enlarged and measures ~17cm.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Intrahepatic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biliary ductules are not dilated. No area of abnormal attenuation or enhancement is seen in the liver.</w:t>
      </w:r>
    </w:p>
    <w:p w:rsidR="00781FF0" w:rsidRPr="00F5507D" w:rsidRDefault="00781FF0" w:rsidP="00781FF0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16"/>
          <w:szCs w:val="22"/>
        </w:rPr>
      </w:pPr>
    </w:p>
    <w:p w:rsidR="00781FF0" w:rsidRPr="00CF2874" w:rsidRDefault="00781FF0" w:rsidP="00781FF0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781FF0" w:rsidRPr="00F5507D" w:rsidRDefault="00781FF0" w:rsidP="00781FF0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16"/>
          <w:szCs w:val="22"/>
        </w:rPr>
      </w:pPr>
    </w:p>
    <w:p w:rsidR="00781FF0" w:rsidRPr="009E1932" w:rsidRDefault="00781FF0" w:rsidP="00781FF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  <w:r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781FF0" w:rsidRPr="00F5507D" w:rsidRDefault="00781FF0" w:rsidP="00781FF0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18"/>
          <w:szCs w:val="22"/>
        </w:rPr>
      </w:pPr>
    </w:p>
    <w:p w:rsidR="00781FF0" w:rsidRPr="00CF2874" w:rsidRDefault="00781FF0" w:rsidP="00781FF0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781FF0" w:rsidRPr="00F5507D" w:rsidRDefault="00781FF0" w:rsidP="00781FF0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18"/>
          <w:szCs w:val="22"/>
        </w:rPr>
      </w:pPr>
    </w:p>
    <w:p w:rsidR="00781FF0" w:rsidRPr="00CF2874" w:rsidRDefault="00781FF0" w:rsidP="00781FF0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CB660A">
        <w:rPr>
          <w:rFonts w:ascii="Arial" w:hAnsi="Arial" w:cs="Arial"/>
          <w:color w:val="000000"/>
          <w:sz w:val="22"/>
          <w:szCs w:val="22"/>
        </w:rPr>
        <w:t xml:space="preserve"> (11cm)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. </w:t>
      </w:r>
      <w:r w:rsidR="00CB660A">
        <w:rPr>
          <w:rFonts w:ascii="Arial" w:hAnsi="Arial" w:cs="Arial"/>
          <w:color w:val="000000"/>
          <w:sz w:val="22"/>
          <w:szCs w:val="22"/>
        </w:rPr>
        <w:t>Few linear nonenhancing hypodense areas</w:t>
      </w:r>
      <w:r w:rsidR="00F5507D">
        <w:rPr>
          <w:rFonts w:ascii="Arial" w:hAnsi="Arial" w:cs="Arial"/>
          <w:color w:val="000000"/>
          <w:sz w:val="22"/>
          <w:szCs w:val="22"/>
        </w:rPr>
        <w:t xml:space="preserve"> (largest ~4.8cm and width ~8.8</w:t>
      </w:r>
      <w:r w:rsidR="00705D15">
        <w:rPr>
          <w:rFonts w:ascii="Arial" w:hAnsi="Arial" w:cs="Arial"/>
          <w:color w:val="000000"/>
          <w:sz w:val="22"/>
          <w:szCs w:val="22"/>
        </w:rPr>
        <w:t>m</w:t>
      </w:r>
      <w:r w:rsidR="00CB660A">
        <w:rPr>
          <w:rFonts w:ascii="Arial" w:hAnsi="Arial" w:cs="Arial"/>
          <w:color w:val="000000"/>
          <w:sz w:val="22"/>
          <w:szCs w:val="22"/>
        </w:rPr>
        <w:t xml:space="preserve">m) are noted in mid and lower pole of splenic parenchyma. </w:t>
      </w:r>
      <w:r w:rsidR="00F5507D">
        <w:rPr>
          <w:rFonts w:ascii="Arial" w:hAnsi="Arial" w:cs="Arial"/>
          <w:color w:val="000000"/>
          <w:sz w:val="22"/>
          <w:szCs w:val="22"/>
        </w:rPr>
        <w:t xml:space="preserve">Mild </w:t>
      </w:r>
      <w:r w:rsidR="00CB660A">
        <w:rPr>
          <w:rFonts w:ascii="Arial" w:hAnsi="Arial" w:cs="Arial"/>
          <w:color w:val="000000"/>
          <w:sz w:val="22"/>
          <w:szCs w:val="22"/>
        </w:rPr>
        <w:t>perisplenic subcap</w:t>
      </w:r>
      <w:r w:rsidR="00F5507D">
        <w:rPr>
          <w:rFonts w:ascii="Arial" w:hAnsi="Arial" w:cs="Arial"/>
          <w:color w:val="000000"/>
          <w:sz w:val="22"/>
          <w:szCs w:val="22"/>
        </w:rPr>
        <w:t>sular fluid collection (maximum width ~5.5mm) is noted in lower pole region.</w:t>
      </w:r>
      <w:r w:rsidR="00FF3F31">
        <w:rPr>
          <w:rFonts w:ascii="Arial" w:hAnsi="Arial" w:cs="Arial"/>
          <w:color w:val="000000"/>
          <w:sz w:val="22"/>
          <w:szCs w:val="22"/>
        </w:rPr>
        <w:t xml:space="preserve"> Normal splenic vessels are noted.</w:t>
      </w:r>
    </w:p>
    <w:p w:rsidR="00781FF0" w:rsidRPr="00F5507D" w:rsidRDefault="00781FF0" w:rsidP="00781FF0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18"/>
          <w:szCs w:val="22"/>
        </w:rPr>
      </w:pPr>
    </w:p>
    <w:p w:rsidR="00781FF0" w:rsidRPr="00CF2874" w:rsidRDefault="00781FF0" w:rsidP="00781FF0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781FF0" w:rsidRPr="009E1932" w:rsidRDefault="00781FF0" w:rsidP="00781FF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Both the kidneys</w:t>
      </w:r>
      <w:r w:rsidR="00CB660A">
        <w:rPr>
          <w:rFonts w:ascii="Arial" w:hAnsi="Arial" w:cs="Arial"/>
          <w:color w:val="000000"/>
          <w:sz w:val="22"/>
          <w:szCs w:val="22"/>
        </w:rPr>
        <w:t xml:space="preserve"> (right measures ~9.9X5.6cm and left one ~10.1X4.9cm)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show normal position, shape, outline, and parenchymal thickness. The pelvicalycine system is normal.</w:t>
      </w:r>
      <w:r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781FF0" w:rsidRPr="00F5507D" w:rsidRDefault="00781FF0" w:rsidP="00781FF0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16"/>
          <w:szCs w:val="22"/>
        </w:rPr>
      </w:pPr>
    </w:p>
    <w:p w:rsidR="00781FF0" w:rsidRPr="009E1932" w:rsidRDefault="00781FF0" w:rsidP="00781FF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URETERS: </w:t>
      </w:r>
      <w:r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  <w:r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781FF0" w:rsidRPr="00CF2874" w:rsidRDefault="00781FF0" w:rsidP="00781FF0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781FF0" w:rsidRPr="00CF2874" w:rsidRDefault="00781FF0" w:rsidP="00781FF0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BLADDER: </w:t>
      </w:r>
      <w:r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781FF0" w:rsidRPr="00CF2874" w:rsidRDefault="00781FF0" w:rsidP="00781FF0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F5507D" w:rsidRPr="009E1932" w:rsidRDefault="00F5507D" w:rsidP="00F5507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Enlargement</w:t>
      </w:r>
      <w:r w:rsidRPr="009E1932">
        <w:rPr>
          <w:rFonts w:ascii="Arial" w:hAnsi="Arial" w:cs="Arial"/>
          <w:sz w:val="22"/>
          <w:szCs w:val="22"/>
        </w:rPr>
        <w:t xml:space="preserve"> of the prostate is seen. Homogenous </w:t>
      </w:r>
      <w:r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  <w:r>
        <w:rPr>
          <w:rFonts w:ascii="Arial" w:hAnsi="Arial" w:cs="Arial"/>
          <w:sz w:val="22"/>
          <w:szCs w:val="22"/>
        </w:rPr>
        <w:t xml:space="preserve"> Volume of prostate is 27cc.</w:t>
      </w:r>
    </w:p>
    <w:p w:rsidR="00F5507D" w:rsidRDefault="00F5507D" w:rsidP="00781FF0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781FF0" w:rsidRPr="003163C1" w:rsidRDefault="00781FF0" w:rsidP="00781FF0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GASTROINTESTINAL SYSTEMS</w:t>
      </w:r>
      <w:r w:rsidRPr="003163C1">
        <w:rPr>
          <w:rFonts w:ascii="Arial" w:hAnsi="Arial" w:cs="Arial"/>
          <w:color w:val="000000"/>
          <w:sz w:val="22"/>
          <w:szCs w:val="22"/>
        </w:rPr>
        <w:t>: No abnormality is seen in the stomach and intestine.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F5507D">
        <w:rPr>
          <w:rFonts w:ascii="Arial" w:hAnsi="Arial" w:cs="Arial"/>
          <w:color w:val="000000"/>
          <w:sz w:val="22"/>
          <w:szCs w:val="22"/>
        </w:rPr>
        <w:t>Aorta IV</w:t>
      </w:r>
      <w:r w:rsidRPr="003163C1">
        <w:rPr>
          <w:rFonts w:ascii="Arial" w:hAnsi="Arial" w:cs="Arial"/>
          <w:color w:val="000000"/>
          <w:sz w:val="22"/>
          <w:szCs w:val="22"/>
        </w:rPr>
        <w:t>C, coeliac, SMA and SMV are normal.</w:t>
      </w:r>
    </w:p>
    <w:p w:rsidR="00781FF0" w:rsidRPr="00DF562B" w:rsidRDefault="00781FF0" w:rsidP="00781FF0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2"/>
        </w:rPr>
      </w:pPr>
    </w:p>
    <w:p w:rsidR="00781FF0" w:rsidRDefault="00781FF0" w:rsidP="00781FF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color w:val="000000"/>
          <w:sz w:val="22"/>
          <w:szCs w:val="22"/>
        </w:rPr>
        <w:t>No evidence of free fluid in abdomen and pelvis. No air in the peritoneal cavity noted. No enlarged lymph nodes are seen. Visualised section of chest appears normal.</w:t>
      </w:r>
    </w:p>
    <w:p w:rsidR="00473269" w:rsidRPr="00DF562B" w:rsidRDefault="00473269" w:rsidP="00781FF0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2"/>
        </w:rPr>
      </w:pPr>
    </w:p>
    <w:p w:rsidR="00473269" w:rsidRPr="00473269" w:rsidRDefault="00473269" w:rsidP="00781FF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473269">
        <w:rPr>
          <w:rFonts w:ascii="Arial" w:hAnsi="Arial" w:cs="Arial"/>
          <w:b/>
          <w:color w:val="000000"/>
          <w:sz w:val="22"/>
          <w:szCs w:val="22"/>
        </w:rPr>
        <w:t xml:space="preserve">Schmorl’s </w:t>
      </w:r>
      <w:r w:rsidR="006F0DE5" w:rsidRPr="00473269">
        <w:rPr>
          <w:rFonts w:ascii="Arial" w:hAnsi="Arial" w:cs="Arial"/>
          <w:b/>
          <w:color w:val="000000"/>
          <w:sz w:val="22"/>
          <w:szCs w:val="22"/>
        </w:rPr>
        <w:t>nodes are</w:t>
      </w:r>
      <w:r w:rsidRPr="00473269">
        <w:rPr>
          <w:rFonts w:ascii="Arial" w:hAnsi="Arial" w:cs="Arial"/>
          <w:b/>
          <w:color w:val="000000"/>
          <w:sz w:val="22"/>
          <w:szCs w:val="22"/>
        </w:rPr>
        <w:t xml:space="preserve"> noted in </w:t>
      </w:r>
      <w:r w:rsidR="00705D15">
        <w:rPr>
          <w:rFonts w:ascii="Arial" w:hAnsi="Arial" w:cs="Arial"/>
          <w:b/>
          <w:color w:val="000000"/>
          <w:sz w:val="22"/>
          <w:szCs w:val="22"/>
        </w:rPr>
        <w:t xml:space="preserve">multiple thoraco lumbar </w:t>
      </w:r>
      <w:r w:rsidR="006F0DE5">
        <w:rPr>
          <w:rFonts w:ascii="Arial" w:hAnsi="Arial" w:cs="Arial"/>
          <w:b/>
          <w:color w:val="000000"/>
          <w:sz w:val="22"/>
          <w:szCs w:val="22"/>
        </w:rPr>
        <w:t>vertebras</w:t>
      </w:r>
      <w:r w:rsidR="00705D15">
        <w:rPr>
          <w:rFonts w:ascii="Arial" w:hAnsi="Arial" w:cs="Arial"/>
          <w:b/>
          <w:color w:val="000000"/>
          <w:sz w:val="22"/>
          <w:szCs w:val="22"/>
        </w:rPr>
        <w:t>.</w:t>
      </w:r>
    </w:p>
    <w:p w:rsidR="00781FF0" w:rsidRPr="00DF562B" w:rsidRDefault="00781FF0" w:rsidP="00781FF0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22"/>
          <w:u w:val="single"/>
        </w:rPr>
      </w:pPr>
    </w:p>
    <w:p w:rsidR="00705D15" w:rsidRPr="006F0DE5" w:rsidRDefault="00781FF0" w:rsidP="006F0DE5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6F0DE5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705D15" w:rsidRPr="006F0DE5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705D15" w:rsidRPr="006F0DE5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F5507D" w:rsidRPr="00DF562B">
        <w:rPr>
          <w:rFonts w:ascii="Arial" w:hAnsi="Arial" w:cs="Arial"/>
          <w:i/>
          <w:color w:val="000000"/>
          <w:sz w:val="22"/>
          <w:szCs w:val="22"/>
        </w:rPr>
        <w:t>L</w:t>
      </w:r>
      <w:r w:rsidR="00705D15" w:rsidRPr="00DF562B">
        <w:rPr>
          <w:rFonts w:ascii="Arial" w:hAnsi="Arial" w:cs="Arial"/>
          <w:i/>
          <w:color w:val="000000"/>
          <w:sz w:val="22"/>
          <w:szCs w:val="22"/>
        </w:rPr>
        <w:t>inear nonenhancing hypodense areas</w:t>
      </w:r>
      <w:r w:rsidR="00F5507D" w:rsidRPr="00DF562B">
        <w:rPr>
          <w:rFonts w:ascii="Arial" w:hAnsi="Arial" w:cs="Arial"/>
          <w:i/>
          <w:color w:val="000000"/>
          <w:sz w:val="22"/>
          <w:szCs w:val="22"/>
        </w:rPr>
        <w:t xml:space="preserve"> (largest ~4.8cm and width ~ 8.8</w:t>
      </w:r>
      <w:r w:rsidR="00705D15" w:rsidRPr="00DF562B">
        <w:rPr>
          <w:rFonts w:ascii="Arial" w:hAnsi="Arial" w:cs="Arial"/>
          <w:i/>
          <w:color w:val="000000"/>
          <w:sz w:val="22"/>
          <w:szCs w:val="22"/>
        </w:rPr>
        <w:t>mm) in mid and lower pole of splenic parenchyma</w:t>
      </w:r>
      <w:r w:rsidR="00705D15" w:rsidRPr="006F0DE5">
        <w:rPr>
          <w:rFonts w:ascii="Arial" w:hAnsi="Arial" w:cs="Arial"/>
          <w:b/>
          <w:i/>
          <w:color w:val="000000"/>
          <w:sz w:val="22"/>
          <w:szCs w:val="22"/>
        </w:rPr>
        <w:t xml:space="preserve"> (laceration</w:t>
      </w:r>
      <w:r w:rsidR="00F5507D">
        <w:rPr>
          <w:rFonts w:ascii="Arial" w:hAnsi="Arial" w:cs="Arial"/>
          <w:b/>
          <w:i/>
          <w:color w:val="000000"/>
          <w:sz w:val="22"/>
          <w:szCs w:val="22"/>
        </w:rPr>
        <w:t>s</w:t>
      </w:r>
      <w:r w:rsidR="00705D15" w:rsidRPr="006F0DE5">
        <w:rPr>
          <w:rFonts w:ascii="Arial" w:hAnsi="Arial" w:cs="Arial"/>
          <w:b/>
          <w:i/>
          <w:color w:val="000000"/>
          <w:sz w:val="22"/>
          <w:szCs w:val="22"/>
        </w:rPr>
        <w:t xml:space="preserve">) with </w:t>
      </w:r>
      <w:r w:rsidR="00F5507D">
        <w:rPr>
          <w:rFonts w:ascii="Arial" w:hAnsi="Arial" w:cs="Arial"/>
          <w:b/>
          <w:i/>
          <w:color w:val="000000"/>
          <w:sz w:val="22"/>
          <w:szCs w:val="22"/>
        </w:rPr>
        <w:t xml:space="preserve">mild </w:t>
      </w:r>
      <w:r w:rsidR="00705D15" w:rsidRPr="006F0DE5">
        <w:rPr>
          <w:rFonts w:ascii="Arial" w:hAnsi="Arial" w:cs="Arial"/>
          <w:b/>
          <w:i/>
          <w:color w:val="000000"/>
          <w:sz w:val="22"/>
          <w:szCs w:val="22"/>
        </w:rPr>
        <w:t xml:space="preserve">subcapsular hematoma </w:t>
      </w:r>
      <w:r w:rsidR="00F5507D">
        <w:rPr>
          <w:rFonts w:ascii="Arial" w:hAnsi="Arial" w:cs="Arial"/>
          <w:b/>
          <w:i/>
          <w:color w:val="000000"/>
          <w:sz w:val="22"/>
          <w:szCs w:val="22"/>
        </w:rPr>
        <w:t xml:space="preserve"> in lower pole region </w:t>
      </w:r>
      <w:r w:rsidR="00705D15" w:rsidRPr="006F0DE5">
        <w:rPr>
          <w:rFonts w:ascii="Arial" w:hAnsi="Arial" w:cs="Arial"/>
          <w:b/>
          <w:i/>
          <w:color w:val="000000"/>
          <w:sz w:val="22"/>
          <w:szCs w:val="22"/>
        </w:rPr>
        <w:t>– Grade III splenic injury AAST.</w:t>
      </w:r>
    </w:p>
    <w:p w:rsidR="006F0DE5" w:rsidRDefault="006F0DE5" w:rsidP="006F0DE5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6F0DE5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6F0DE5">
        <w:rPr>
          <w:rFonts w:ascii="Arial" w:hAnsi="Arial" w:cs="Arial"/>
          <w:b/>
          <w:i/>
          <w:color w:val="000000"/>
          <w:sz w:val="22"/>
          <w:szCs w:val="22"/>
        </w:rPr>
        <w:tab/>
        <w:t>ii) Mild hepatomegaly.</w:t>
      </w:r>
    </w:p>
    <w:p w:rsidR="006945C4" w:rsidRDefault="00F5507D" w:rsidP="00DF562B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ab/>
      </w:r>
      <w:r>
        <w:rPr>
          <w:rFonts w:ascii="Arial" w:hAnsi="Arial" w:cs="Arial"/>
          <w:b/>
          <w:i/>
          <w:color w:val="000000"/>
          <w:sz w:val="22"/>
          <w:szCs w:val="22"/>
        </w:rPr>
        <w:tab/>
        <w:t>iii) Mild prostatomegaly.</w:t>
      </w:r>
    </w:p>
    <w:p w:rsidR="006945C4" w:rsidRPr="006A3E53" w:rsidRDefault="006945C4" w:rsidP="006945C4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945C4" w:rsidRPr="006A3E53" w:rsidRDefault="006945C4" w:rsidP="006945C4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12115"/>
    <w:rsid w:val="0006665E"/>
    <w:rsid w:val="000857AA"/>
    <w:rsid w:val="00085BC8"/>
    <w:rsid w:val="000A2225"/>
    <w:rsid w:val="000B01E5"/>
    <w:rsid w:val="000B2CA1"/>
    <w:rsid w:val="000C005C"/>
    <w:rsid w:val="000C6A67"/>
    <w:rsid w:val="000D4222"/>
    <w:rsid w:val="000E5E98"/>
    <w:rsid w:val="000E77D5"/>
    <w:rsid w:val="000F0DC0"/>
    <w:rsid w:val="0010114B"/>
    <w:rsid w:val="001113C0"/>
    <w:rsid w:val="001559F7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26C15"/>
    <w:rsid w:val="00243457"/>
    <w:rsid w:val="00243B1D"/>
    <w:rsid w:val="00247621"/>
    <w:rsid w:val="00272412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15B"/>
    <w:rsid w:val="00340752"/>
    <w:rsid w:val="00342B62"/>
    <w:rsid w:val="0034353E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1D43"/>
    <w:rsid w:val="003E5AAF"/>
    <w:rsid w:val="003F05FB"/>
    <w:rsid w:val="0040648C"/>
    <w:rsid w:val="00411F94"/>
    <w:rsid w:val="004319C4"/>
    <w:rsid w:val="00435010"/>
    <w:rsid w:val="004432DC"/>
    <w:rsid w:val="00456289"/>
    <w:rsid w:val="004564CA"/>
    <w:rsid w:val="004649C9"/>
    <w:rsid w:val="0046568E"/>
    <w:rsid w:val="00467AAB"/>
    <w:rsid w:val="00473269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4884"/>
    <w:rsid w:val="004E140E"/>
    <w:rsid w:val="004F2699"/>
    <w:rsid w:val="00507669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37325"/>
    <w:rsid w:val="006435E6"/>
    <w:rsid w:val="0065350E"/>
    <w:rsid w:val="00677AB0"/>
    <w:rsid w:val="0068564B"/>
    <w:rsid w:val="00693FAE"/>
    <w:rsid w:val="006945C4"/>
    <w:rsid w:val="006A0348"/>
    <w:rsid w:val="006A3E53"/>
    <w:rsid w:val="006A4F32"/>
    <w:rsid w:val="006B35BA"/>
    <w:rsid w:val="006C1760"/>
    <w:rsid w:val="006C2D7F"/>
    <w:rsid w:val="006C4B6B"/>
    <w:rsid w:val="006D277C"/>
    <w:rsid w:val="006D5640"/>
    <w:rsid w:val="006E6DE9"/>
    <w:rsid w:val="006E740E"/>
    <w:rsid w:val="006F0DE5"/>
    <w:rsid w:val="006F71B3"/>
    <w:rsid w:val="0070275E"/>
    <w:rsid w:val="00705D15"/>
    <w:rsid w:val="00711E99"/>
    <w:rsid w:val="00713F39"/>
    <w:rsid w:val="0073103E"/>
    <w:rsid w:val="007357FF"/>
    <w:rsid w:val="0074262F"/>
    <w:rsid w:val="00761BBB"/>
    <w:rsid w:val="00771AD4"/>
    <w:rsid w:val="00781FF0"/>
    <w:rsid w:val="007822FF"/>
    <w:rsid w:val="007853C8"/>
    <w:rsid w:val="00790913"/>
    <w:rsid w:val="007B59CD"/>
    <w:rsid w:val="007B6379"/>
    <w:rsid w:val="007C5611"/>
    <w:rsid w:val="007C6FF2"/>
    <w:rsid w:val="007D247D"/>
    <w:rsid w:val="007D3687"/>
    <w:rsid w:val="00824DA0"/>
    <w:rsid w:val="0082552C"/>
    <w:rsid w:val="008360F2"/>
    <w:rsid w:val="0084781B"/>
    <w:rsid w:val="00870344"/>
    <w:rsid w:val="00882861"/>
    <w:rsid w:val="008A7AAD"/>
    <w:rsid w:val="008D5AF1"/>
    <w:rsid w:val="008D6F16"/>
    <w:rsid w:val="008F4FA4"/>
    <w:rsid w:val="008F7A0C"/>
    <w:rsid w:val="00911BDA"/>
    <w:rsid w:val="0091747D"/>
    <w:rsid w:val="00924951"/>
    <w:rsid w:val="009276B7"/>
    <w:rsid w:val="00941A7E"/>
    <w:rsid w:val="00953722"/>
    <w:rsid w:val="00962448"/>
    <w:rsid w:val="009661E7"/>
    <w:rsid w:val="00974015"/>
    <w:rsid w:val="0099626A"/>
    <w:rsid w:val="009962D7"/>
    <w:rsid w:val="009F3B2C"/>
    <w:rsid w:val="00A06B47"/>
    <w:rsid w:val="00A12B9A"/>
    <w:rsid w:val="00A15487"/>
    <w:rsid w:val="00A23011"/>
    <w:rsid w:val="00A276B0"/>
    <w:rsid w:val="00A34E09"/>
    <w:rsid w:val="00A36AA7"/>
    <w:rsid w:val="00A44D8F"/>
    <w:rsid w:val="00A63401"/>
    <w:rsid w:val="00A80960"/>
    <w:rsid w:val="00A82D8E"/>
    <w:rsid w:val="00A87830"/>
    <w:rsid w:val="00AC3CFC"/>
    <w:rsid w:val="00AE2140"/>
    <w:rsid w:val="00AE7FA7"/>
    <w:rsid w:val="00AF4EB8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84C4C"/>
    <w:rsid w:val="00BD442C"/>
    <w:rsid w:val="00BE3017"/>
    <w:rsid w:val="00BE5947"/>
    <w:rsid w:val="00BE74CF"/>
    <w:rsid w:val="00C17729"/>
    <w:rsid w:val="00C23DF4"/>
    <w:rsid w:val="00C30163"/>
    <w:rsid w:val="00C46A50"/>
    <w:rsid w:val="00C63476"/>
    <w:rsid w:val="00C70FBD"/>
    <w:rsid w:val="00C84BA9"/>
    <w:rsid w:val="00C9406F"/>
    <w:rsid w:val="00C947D6"/>
    <w:rsid w:val="00CA2EC3"/>
    <w:rsid w:val="00CA7D4A"/>
    <w:rsid w:val="00CB660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650CA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DF562B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1C47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DB0"/>
    <w:rsid w:val="00F32F13"/>
    <w:rsid w:val="00F3318E"/>
    <w:rsid w:val="00F36452"/>
    <w:rsid w:val="00F41BF3"/>
    <w:rsid w:val="00F4609C"/>
    <w:rsid w:val="00F5507D"/>
    <w:rsid w:val="00F63CE4"/>
    <w:rsid w:val="00F67C19"/>
    <w:rsid w:val="00F710AE"/>
    <w:rsid w:val="00F75222"/>
    <w:rsid w:val="00F774B4"/>
    <w:rsid w:val="00F90AA9"/>
    <w:rsid w:val="00F91B20"/>
    <w:rsid w:val="00F92AED"/>
    <w:rsid w:val="00FA67B1"/>
    <w:rsid w:val="00FB41F6"/>
    <w:rsid w:val="00FB57B9"/>
    <w:rsid w:val="00FC0876"/>
    <w:rsid w:val="00FC3180"/>
    <w:rsid w:val="00FC44FC"/>
    <w:rsid w:val="00FC60E2"/>
    <w:rsid w:val="00FC6FB9"/>
    <w:rsid w:val="00FC71B6"/>
    <w:rsid w:val="00FC7BF0"/>
    <w:rsid w:val="00FE02E6"/>
    <w:rsid w:val="00FE3304"/>
    <w:rsid w:val="00FF3F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2022-05-26T13:12:00Z</cp:lastPrinted>
  <dcterms:created xsi:type="dcterms:W3CDTF">2022-05-26T13:12:00Z</dcterms:created>
  <dcterms:modified xsi:type="dcterms:W3CDTF">2022-05-26T13:12:00Z</dcterms:modified>
</cp:coreProperties>
</file>