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97EB1" w:rsidRPr="00197EB1" w:rsidRDefault="00197EB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A597E">
              <w:rPr>
                <w:rFonts w:ascii="Cambria" w:hAnsi="Cambria"/>
                <w:sz w:val="28"/>
              </w:rPr>
              <w:t>. KAMALA KANT SINGH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A59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A59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S.MISHRA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A59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0350BE" w:rsidRP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>PLAIN CT SCAN OF LUMBO SACRAL SPINE</w:t>
      </w:r>
    </w:p>
    <w:p w:rsid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A621A4" w:rsidRDefault="00EE654B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A621A4">
        <w:rPr>
          <w:rFonts w:ascii="Arial" w:hAnsi="Arial" w:cs="Arial"/>
          <w:color w:val="000000"/>
          <w:sz w:val="22"/>
          <w:szCs w:val="22"/>
        </w:rPr>
        <w:t>Contiguous 5</w:t>
      </w:r>
      <w:r w:rsidR="000350BE" w:rsidRPr="00A621A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FF7CF3" w:rsidRPr="00A621A4">
        <w:rPr>
          <w:rFonts w:ascii="Arial" w:hAnsi="Arial" w:cs="Arial"/>
          <w:color w:val="000000"/>
          <w:sz w:val="22"/>
          <w:szCs w:val="22"/>
        </w:rPr>
        <w:t>scan</w:t>
      </w:r>
      <w:r w:rsidR="000350BE" w:rsidRPr="00A621A4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946E4A" w:rsidRPr="00A621A4">
        <w:rPr>
          <w:rFonts w:ascii="Arial" w:hAnsi="Arial" w:cs="Arial"/>
          <w:color w:val="000000"/>
          <w:sz w:val="22"/>
          <w:szCs w:val="22"/>
        </w:rPr>
        <w:t>the L</w:t>
      </w:r>
      <w:r w:rsidR="000350BE" w:rsidRPr="00A621A4">
        <w:rPr>
          <w:rFonts w:ascii="Arial" w:hAnsi="Arial" w:cs="Arial"/>
          <w:color w:val="000000"/>
          <w:sz w:val="22"/>
          <w:szCs w:val="22"/>
        </w:rPr>
        <w:t xml:space="preserve">. S. Spine have been </w:t>
      </w:r>
      <w:r w:rsidR="00946E4A" w:rsidRPr="00A621A4">
        <w:rPr>
          <w:rFonts w:ascii="Arial" w:hAnsi="Arial" w:cs="Arial"/>
          <w:color w:val="000000"/>
          <w:sz w:val="22"/>
          <w:szCs w:val="22"/>
        </w:rPr>
        <w:t>done and</w:t>
      </w:r>
      <w:r w:rsidR="000350BE" w:rsidRPr="00A621A4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946E4A" w:rsidRPr="00A621A4">
        <w:rPr>
          <w:rFonts w:ascii="Arial" w:hAnsi="Arial" w:cs="Arial"/>
          <w:color w:val="000000"/>
          <w:sz w:val="22"/>
          <w:szCs w:val="22"/>
        </w:rPr>
        <w:t>bony windows</w:t>
      </w:r>
      <w:r w:rsidR="000350BE" w:rsidRPr="00A621A4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A621A4" w:rsidRDefault="000350BE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FF7CF3" w:rsidRPr="00197EB1" w:rsidRDefault="00FF7CF3" w:rsidP="00D13AE6">
      <w:pPr>
        <w:autoSpaceDE w:val="0"/>
        <w:autoSpaceDN w:val="0"/>
        <w:adjustRightInd w:val="0"/>
        <w:ind w:left="90"/>
        <w:rPr>
          <w:rFonts w:ascii="Arial" w:hAnsi="Arial" w:cs="Arial"/>
          <w:b/>
          <w:color w:val="000000"/>
          <w:sz w:val="22"/>
          <w:szCs w:val="22"/>
        </w:rPr>
      </w:pPr>
      <w:r w:rsidRPr="00197EB1">
        <w:rPr>
          <w:rFonts w:ascii="Arial" w:hAnsi="Arial" w:cs="Arial"/>
          <w:b/>
          <w:color w:val="000000"/>
          <w:sz w:val="22"/>
          <w:szCs w:val="22"/>
        </w:rPr>
        <w:t>Sacralisation of L5 vertebra noted (Transitional vertebra) and is counted as L5.</w:t>
      </w:r>
    </w:p>
    <w:p w:rsidR="00FF7CF3" w:rsidRPr="00A621A4" w:rsidRDefault="00FF7CF3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946E4A" w:rsidRPr="00A621A4" w:rsidRDefault="00F22726" w:rsidP="00F22726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Grade I anterolisthesis (degenerative) of L4</w:t>
      </w:r>
      <w:r w:rsidR="00946E4A" w:rsidRPr="00A621A4">
        <w:rPr>
          <w:rFonts w:ascii="Arial" w:hAnsi="Arial" w:cs="Arial"/>
          <w:sz w:val="22"/>
          <w:szCs w:val="22"/>
        </w:rPr>
        <w:t xml:space="preserve"> over </w:t>
      </w:r>
      <w:r w:rsidRPr="00A621A4">
        <w:rPr>
          <w:rFonts w:ascii="Arial" w:hAnsi="Arial" w:cs="Arial"/>
          <w:sz w:val="22"/>
          <w:szCs w:val="22"/>
        </w:rPr>
        <w:t>L5 is</w:t>
      </w:r>
      <w:r w:rsidR="00946E4A" w:rsidRPr="00A621A4">
        <w:rPr>
          <w:rFonts w:ascii="Arial" w:hAnsi="Arial" w:cs="Arial"/>
          <w:sz w:val="22"/>
          <w:szCs w:val="22"/>
        </w:rPr>
        <w:t xml:space="preserve"> noted with pseudodisc bulge causing indentation of the thecal sac and </w:t>
      </w:r>
      <w:r w:rsidRPr="00A621A4">
        <w:rPr>
          <w:rFonts w:ascii="Arial" w:hAnsi="Arial" w:cs="Arial"/>
          <w:sz w:val="22"/>
          <w:szCs w:val="22"/>
        </w:rPr>
        <w:t xml:space="preserve"> moderate </w:t>
      </w:r>
      <w:r w:rsidR="00946E4A" w:rsidRPr="00A621A4">
        <w:rPr>
          <w:rFonts w:ascii="Arial" w:hAnsi="Arial" w:cs="Arial"/>
          <w:sz w:val="22"/>
          <w:szCs w:val="22"/>
        </w:rPr>
        <w:t>narrowing of bilateral neural foramina</w:t>
      </w:r>
      <w:r w:rsidRPr="00A621A4">
        <w:rPr>
          <w:rFonts w:ascii="Arial" w:hAnsi="Arial" w:cs="Arial"/>
          <w:sz w:val="22"/>
          <w:szCs w:val="22"/>
        </w:rPr>
        <w:t>.</w:t>
      </w:r>
    </w:p>
    <w:p w:rsidR="00F22726" w:rsidRPr="00A621A4" w:rsidRDefault="00F22726" w:rsidP="00F22726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color w:val="000000"/>
          <w:sz w:val="22"/>
          <w:szCs w:val="22"/>
        </w:rPr>
      </w:pPr>
    </w:p>
    <w:p w:rsidR="00C51C4F" w:rsidRPr="00A621A4" w:rsidRDefault="00FF7CF3" w:rsidP="00C51C4F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Disc herniation is noted at L2</w:t>
      </w:r>
      <w:r w:rsidR="00C51C4F" w:rsidRPr="00A621A4">
        <w:rPr>
          <w:rFonts w:ascii="Arial" w:hAnsi="Arial" w:cs="Arial"/>
          <w:sz w:val="22"/>
          <w:szCs w:val="22"/>
        </w:rPr>
        <w:t>-L</w:t>
      </w:r>
      <w:r w:rsidRPr="00A621A4">
        <w:rPr>
          <w:rFonts w:ascii="Arial" w:hAnsi="Arial" w:cs="Arial"/>
          <w:sz w:val="22"/>
          <w:szCs w:val="22"/>
        </w:rPr>
        <w:t>3</w:t>
      </w:r>
      <w:r w:rsidR="00C51C4F" w:rsidRPr="00A621A4">
        <w:rPr>
          <w:rFonts w:ascii="Arial" w:hAnsi="Arial" w:cs="Arial"/>
          <w:sz w:val="22"/>
          <w:szCs w:val="22"/>
        </w:rPr>
        <w:t xml:space="preserve"> causing indentation of thecal sac with foraminal component causing mild </w:t>
      </w:r>
      <w:r w:rsidRPr="00A621A4">
        <w:rPr>
          <w:rFonts w:ascii="Arial" w:hAnsi="Arial" w:cs="Arial"/>
          <w:sz w:val="22"/>
          <w:szCs w:val="22"/>
        </w:rPr>
        <w:t>narrowing of left</w:t>
      </w:r>
      <w:r w:rsidR="00C51C4F" w:rsidRPr="00A621A4">
        <w:rPr>
          <w:rFonts w:ascii="Arial" w:hAnsi="Arial" w:cs="Arial"/>
          <w:sz w:val="22"/>
          <w:szCs w:val="22"/>
        </w:rPr>
        <w:t xml:space="preserve"> neural foramina.</w:t>
      </w:r>
    </w:p>
    <w:p w:rsidR="00C51C4F" w:rsidRPr="00A621A4" w:rsidRDefault="00C51C4F" w:rsidP="00C51C4F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22"/>
          <w:szCs w:val="22"/>
        </w:rPr>
      </w:pPr>
    </w:p>
    <w:p w:rsidR="00FF7CF3" w:rsidRPr="00A621A4" w:rsidRDefault="00FF7CF3" w:rsidP="00C51C4F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Facet joint hypertrophy and sclerosis is noted at L2-L3, L3-L4 and L4-L5 level.</w:t>
      </w:r>
    </w:p>
    <w:p w:rsidR="00FF7CF3" w:rsidRPr="00A621A4" w:rsidRDefault="00FF7CF3" w:rsidP="00C51C4F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22"/>
          <w:szCs w:val="22"/>
        </w:rPr>
      </w:pPr>
    </w:p>
    <w:p w:rsidR="00C51C4F" w:rsidRPr="00A621A4" w:rsidRDefault="0029678A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Anterior o</w:t>
      </w:r>
      <w:r w:rsidR="00C51C4F" w:rsidRPr="00A621A4">
        <w:rPr>
          <w:rFonts w:ascii="Arial" w:hAnsi="Arial" w:cs="Arial"/>
          <w:sz w:val="22"/>
          <w:szCs w:val="22"/>
        </w:rPr>
        <w:t xml:space="preserve">steophytes are noted in L1 </w:t>
      </w:r>
      <w:r w:rsidR="001D7CB2" w:rsidRPr="00A621A4">
        <w:rPr>
          <w:rFonts w:ascii="Arial" w:hAnsi="Arial" w:cs="Arial"/>
          <w:sz w:val="22"/>
          <w:szCs w:val="22"/>
        </w:rPr>
        <w:t xml:space="preserve">to L5 and visualised lower thoracic vertebrae. Schmorl’s node is noted in L3 and L4 vertebra. Reduced L3-L4 posterior discal </w:t>
      </w:r>
      <w:r w:rsidRPr="00A621A4">
        <w:rPr>
          <w:rFonts w:ascii="Arial" w:hAnsi="Arial" w:cs="Arial"/>
          <w:sz w:val="22"/>
          <w:szCs w:val="22"/>
        </w:rPr>
        <w:t>space with endplate sclerosis and</w:t>
      </w:r>
      <w:r w:rsidR="001D7CB2" w:rsidRPr="00A621A4">
        <w:rPr>
          <w:rFonts w:ascii="Arial" w:hAnsi="Arial" w:cs="Arial"/>
          <w:sz w:val="22"/>
          <w:szCs w:val="22"/>
        </w:rPr>
        <w:t xml:space="preserve"> intradiscal gas is noted.</w:t>
      </w:r>
    </w:p>
    <w:p w:rsidR="00C51C4F" w:rsidRPr="00A621A4" w:rsidRDefault="00C51C4F" w:rsidP="00C51C4F">
      <w:pPr>
        <w:autoSpaceDE w:val="0"/>
        <w:autoSpaceDN w:val="0"/>
        <w:adjustRightInd w:val="0"/>
        <w:ind w:left="90" w:firstLine="720"/>
        <w:rPr>
          <w:rFonts w:ascii="Arial" w:hAnsi="Arial" w:cs="Arial"/>
          <w:sz w:val="22"/>
          <w:szCs w:val="22"/>
        </w:rPr>
      </w:pPr>
    </w:p>
    <w:p w:rsidR="00C51C4F" w:rsidRPr="00A621A4" w:rsidRDefault="00A621A4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V</w:t>
      </w:r>
      <w:r w:rsidR="00C51C4F" w:rsidRPr="00A621A4">
        <w:rPr>
          <w:rFonts w:ascii="Arial" w:hAnsi="Arial" w:cs="Arial"/>
          <w:sz w:val="22"/>
          <w:szCs w:val="22"/>
        </w:rPr>
        <w:t>isualized vertebral bodies and appendages are normal.</w:t>
      </w: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A621A4" w:rsidRPr="00A621A4" w:rsidRDefault="00C51C4F" w:rsidP="00A621A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 xml:space="preserve">Rests of the intervertebral discs are normal. </w:t>
      </w:r>
      <w:r w:rsidR="00A621A4" w:rsidRPr="00A621A4">
        <w:rPr>
          <w:rFonts w:ascii="Arial" w:hAnsi="Arial" w:cs="Arial"/>
          <w:sz w:val="22"/>
          <w:szCs w:val="22"/>
        </w:rPr>
        <w:t>Rests of disc spaces are</w:t>
      </w:r>
      <w:r w:rsidRPr="00A621A4">
        <w:rPr>
          <w:rFonts w:ascii="Arial" w:hAnsi="Arial" w:cs="Arial"/>
          <w:sz w:val="22"/>
          <w:szCs w:val="22"/>
        </w:rPr>
        <w:t xml:space="preserve"> not reduced.</w:t>
      </w:r>
      <w:r w:rsidR="00A621A4" w:rsidRPr="00A621A4">
        <w:rPr>
          <w:rFonts w:ascii="Arial" w:hAnsi="Arial" w:cs="Arial"/>
          <w:sz w:val="22"/>
          <w:szCs w:val="22"/>
        </w:rPr>
        <w:t xml:space="preserve"> Rests of the bilateral neural foramina are normal. </w:t>
      </w:r>
      <w:r w:rsidR="00197EB1" w:rsidRPr="00A621A4">
        <w:rPr>
          <w:rFonts w:ascii="Arial" w:hAnsi="Arial" w:cs="Arial"/>
          <w:sz w:val="22"/>
          <w:szCs w:val="22"/>
        </w:rPr>
        <w:t>Rests of lumbar facet joints are</w:t>
      </w:r>
      <w:r w:rsidR="00A621A4" w:rsidRPr="00A621A4">
        <w:rPr>
          <w:rFonts w:ascii="Arial" w:hAnsi="Arial" w:cs="Arial"/>
          <w:sz w:val="22"/>
          <w:szCs w:val="22"/>
        </w:rPr>
        <w:t xml:space="preserve"> normal.</w:t>
      </w: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Bilateral ligaments flavum are not hypertrophied.</w:t>
      </w: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 xml:space="preserve">Spinal canal diameters are within normal limits </w:t>
      </w: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Prevertebral and paravertebral soft tissue planes are maintained.</w:t>
      </w: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51C4F" w:rsidRPr="00A621A4" w:rsidRDefault="00C51C4F" w:rsidP="00C51C4F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A621A4">
        <w:rPr>
          <w:rFonts w:ascii="Arial" w:hAnsi="Arial" w:cs="Arial"/>
          <w:sz w:val="22"/>
          <w:szCs w:val="22"/>
        </w:rPr>
        <w:t>Both SI joints are normal.</w:t>
      </w:r>
    </w:p>
    <w:p w:rsidR="00C51C4F" w:rsidRDefault="00C51C4F" w:rsidP="00C51C4F">
      <w:pPr>
        <w:autoSpaceDE w:val="0"/>
        <w:autoSpaceDN w:val="0"/>
        <w:adjustRightInd w:val="0"/>
        <w:ind w:left="90"/>
        <w:rPr>
          <w:rFonts w:ascii="Verdana" w:hAnsi="Verdana" w:cs="Verdana"/>
          <w:sz w:val="20"/>
          <w:szCs w:val="20"/>
        </w:rPr>
      </w:pPr>
    </w:p>
    <w:p w:rsidR="00BF4654" w:rsidRPr="00A621A4" w:rsidRDefault="00C51C4F" w:rsidP="00A621A4">
      <w:pPr>
        <w:autoSpaceDE w:val="0"/>
        <w:autoSpaceDN w:val="0"/>
        <w:adjustRightInd w:val="0"/>
        <w:spacing w:line="240" w:lineRule="atLeast"/>
        <w:ind w:left="1440" w:hanging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4C064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A621A4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BF4654" w:rsidRPr="00A621A4">
        <w:rPr>
          <w:rFonts w:ascii="Arial" w:hAnsi="Arial" w:cs="Arial"/>
          <w:b/>
          <w:i/>
          <w:sz w:val="22"/>
          <w:szCs w:val="22"/>
        </w:rPr>
        <w:t xml:space="preserve">Grade </w:t>
      </w:r>
      <w:proofErr w:type="gramStart"/>
      <w:r w:rsidR="00BF4654" w:rsidRPr="00A621A4">
        <w:rPr>
          <w:rFonts w:ascii="Arial" w:hAnsi="Arial" w:cs="Arial"/>
          <w:b/>
          <w:i/>
          <w:sz w:val="22"/>
          <w:szCs w:val="22"/>
        </w:rPr>
        <w:t>I</w:t>
      </w:r>
      <w:proofErr w:type="gramEnd"/>
      <w:r w:rsidR="00BF4654" w:rsidRPr="00A621A4">
        <w:rPr>
          <w:rFonts w:ascii="Arial" w:hAnsi="Arial" w:cs="Arial"/>
          <w:b/>
          <w:i/>
          <w:sz w:val="22"/>
          <w:szCs w:val="22"/>
        </w:rPr>
        <w:t xml:space="preserve"> anterolisthesis (degenerative) of L4 over L5 with pseudodisc bulge causing indentation of thecal sac and moderate narrowing of bilateral neural foramina.</w:t>
      </w:r>
    </w:p>
    <w:p w:rsidR="00BF4654" w:rsidRPr="00A621A4" w:rsidRDefault="00BF4654" w:rsidP="00A621A4">
      <w:pPr>
        <w:autoSpaceDE w:val="0"/>
        <w:autoSpaceDN w:val="0"/>
        <w:adjustRightInd w:val="0"/>
        <w:spacing w:line="24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A621A4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Pr="00A621A4">
        <w:rPr>
          <w:rFonts w:ascii="Arial" w:hAnsi="Arial" w:cs="Arial"/>
          <w:b/>
          <w:i/>
          <w:sz w:val="22"/>
          <w:szCs w:val="22"/>
        </w:rPr>
        <w:t>Disc herniation at L2-L3 causing indentation of thecal sac with foraminal component causing mild narrowing of left neural foramina.</w:t>
      </w:r>
    </w:p>
    <w:p w:rsidR="00BF4654" w:rsidRPr="00A621A4" w:rsidRDefault="00BF4654" w:rsidP="00BF4654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b/>
          <w:i/>
          <w:sz w:val="22"/>
          <w:szCs w:val="22"/>
        </w:rPr>
      </w:pPr>
      <w:r w:rsidRPr="00A621A4">
        <w:rPr>
          <w:rFonts w:ascii="Arial" w:hAnsi="Arial" w:cs="Arial"/>
          <w:b/>
          <w:i/>
          <w:sz w:val="22"/>
          <w:szCs w:val="22"/>
        </w:rPr>
        <w:tab/>
      </w:r>
      <w:r w:rsidRPr="00A621A4">
        <w:rPr>
          <w:rFonts w:ascii="Arial" w:hAnsi="Arial" w:cs="Arial"/>
          <w:b/>
          <w:i/>
          <w:sz w:val="22"/>
          <w:szCs w:val="22"/>
        </w:rPr>
        <w:tab/>
        <w:t>iii) Facet joint hypertrophy and sclerosis at L2-L3, L3-L4 and L4-L5 level.</w:t>
      </w:r>
    </w:p>
    <w:p w:rsidR="00BF4654" w:rsidRPr="00A621A4" w:rsidRDefault="00BF4654" w:rsidP="00A621A4">
      <w:pPr>
        <w:autoSpaceDE w:val="0"/>
        <w:autoSpaceDN w:val="0"/>
        <w:adjustRightInd w:val="0"/>
        <w:spacing w:line="24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A621A4">
        <w:rPr>
          <w:rFonts w:ascii="Arial" w:hAnsi="Arial" w:cs="Arial"/>
          <w:b/>
          <w:i/>
          <w:sz w:val="22"/>
          <w:szCs w:val="22"/>
        </w:rPr>
        <w:t xml:space="preserve">iv) Thoraco lumbar spondylotic changes noted as anterior osteophytes in L1 to L5 and visualised lower thoracic vertebrae &amp; reduced L3-L4 posterior discal space with intradiscal gas </w:t>
      </w:r>
      <w:r w:rsidR="00197EB1" w:rsidRPr="00A621A4">
        <w:rPr>
          <w:rFonts w:ascii="Arial" w:hAnsi="Arial" w:cs="Arial"/>
          <w:b/>
          <w:i/>
          <w:sz w:val="22"/>
          <w:szCs w:val="22"/>
        </w:rPr>
        <w:t>&amp; endplate</w:t>
      </w:r>
      <w:r w:rsidRPr="00A621A4">
        <w:rPr>
          <w:rFonts w:ascii="Arial" w:hAnsi="Arial" w:cs="Arial"/>
          <w:b/>
          <w:i/>
          <w:sz w:val="22"/>
          <w:szCs w:val="22"/>
        </w:rPr>
        <w:t xml:space="preserve"> sclerosis.</w:t>
      </w:r>
    </w:p>
    <w:p w:rsidR="00BF4654" w:rsidRPr="00A621A4" w:rsidRDefault="00BF4654" w:rsidP="00BF4654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A621A4">
        <w:rPr>
          <w:rFonts w:ascii="Arial" w:hAnsi="Arial" w:cs="Arial"/>
          <w:b/>
          <w:i/>
          <w:sz w:val="22"/>
          <w:szCs w:val="22"/>
        </w:rPr>
        <w:t>v) Schmorl’s node in L3 and L4 vertebra.</w:t>
      </w:r>
    </w:p>
    <w:p w:rsidR="00D50A2A" w:rsidRPr="00A82D8E" w:rsidRDefault="00D50A2A" w:rsidP="00BF4654">
      <w:pPr>
        <w:autoSpaceDE w:val="0"/>
        <w:autoSpaceDN w:val="0"/>
        <w:adjustRightInd w:val="0"/>
        <w:ind w:left="720" w:hanging="720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5C3285" w:rsidP="00A621A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A3F2A"/>
    <w:rsid w:val="000A597E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97EB1"/>
    <w:rsid w:val="001B0216"/>
    <w:rsid w:val="001B064C"/>
    <w:rsid w:val="001B1B57"/>
    <w:rsid w:val="001D1E14"/>
    <w:rsid w:val="001D54F2"/>
    <w:rsid w:val="001D7CB2"/>
    <w:rsid w:val="001E537C"/>
    <w:rsid w:val="002139B3"/>
    <w:rsid w:val="00224D8D"/>
    <w:rsid w:val="00243B1D"/>
    <w:rsid w:val="00247621"/>
    <w:rsid w:val="00287808"/>
    <w:rsid w:val="00290D95"/>
    <w:rsid w:val="002962D7"/>
    <w:rsid w:val="0029678A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1A4E"/>
    <w:rsid w:val="003D4258"/>
    <w:rsid w:val="003E5AAF"/>
    <w:rsid w:val="0040648C"/>
    <w:rsid w:val="00411F94"/>
    <w:rsid w:val="004319C4"/>
    <w:rsid w:val="004432DC"/>
    <w:rsid w:val="00450527"/>
    <w:rsid w:val="004649C9"/>
    <w:rsid w:val="0046568E"/>
    <w:rsid w:val="00467AAB"/>
    <w:rsid w:val="0047678E"/>
    <w:rsid w:val="004920E0"/>
    <w:rsid w:val="004A4AC6"/>
    <w:rsid w:val="004A583A"/>
    <w:rsid w:val="004B7857"/>
    <w:rsid w:val="004C064B"/>
    <w:rsid w:val="004C524D"/>
    <w:rsid w:val="00507669"/>
    <w:rsid w:val="00583BF1"/>
    <w:rsid w:val="0059415B"/>
    <w:rsid w:val="005A7D91"/>
    <w:rsid w:val="005B0645"/>
    <w:rsid w:val="005B53FE"/>
    <w:rsid w:val="005C3285"/>
    <w:rsid w:val="005C6488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03271"/>
    <w:rsid w:val="008468B9"/>
    <w:rsid w:val="0084781B"/>
    <w:rsid w:val="00856A41"/>
    <w:rsid w:val="00870344"/>
    <w:rsid w:val="00882861"/>
    <w:rsid w:val="008D5AF1"/>
    <w:rsid w:val="008D6F16"/>
    <w:rsid w:val="008F4FA4"/>
    <w:rsid w:val="008F7A0C"/>
    <w:rsid w:val="00924951"/>
    <w:rsid w:val="009276B7"/>
    <w:rsid w:val="00946E4A"/>
    <w:rsid w:val="00974015"/>
    <w:rsid w:val="00994D13"/>
    <w:rsid w:val="00A06B47"/>
    <w:rsid w:val="00A15487"/>
    <w:rsid w:val="00A23011"/>
    <w:rsid w:val="00A34E09"/>
    <w:rsid w:val="00A36AA7"/>
    <w:rsid w:val="00A44D8F"/>
    <w:rsid w:val="00A621A4"/>
    <w:rsid w:val="00A82D8E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BF4654"/>
    <w:rsid w:val="00C46A50"/>
    <w:rsid w:val="00C51C4F"/>
    <w:rsid w:val="00C61CD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276A"/>
    <w:rsid w:val="00D13AE6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E654B"/>
    <w:rsid w:val="00F11F89"/>
    <w:rsid w:val="00F22726"/>
    <w:rsid w:val="00F23CA1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7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12</cp:revision>
  <cp:lastPrinted>2023-07-02T12:32:00Z</cp:lastPrinted>
  <dcterms:created xsi:type="dcterms:W3CDTF">2023-07-02T11:38:00Z</dcterms:created>
  <dcterms:modified xsi:type="dcterms:W3CDTF">2023-07-02T13:30:00Z</dcterms:modified>
</cp:coreProperties>
</file>