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11DA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HALIMA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11DA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11DA5" w:rsidP="00D11DA5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SARA KHAN ABID M.B.B.S,HS(O&amp;G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11DA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08.09.2023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954BE1">
        <w:rPr>
          <w:rFonts w:ascii="Arial" w:hAnsi="Arial" w:cs="Arial"/>
          <w:b/>
          <w:color w:val="000000"/>
          <w:sz w:val="22"/>
          <w:szCs w:val="22"/>
          <w:u w:val="single"/>
        </w:rPr>
        <w:t>&amp; CE</w:t>
      </w: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CT SCAN OF </w:t>
      </w:r>
      <w:r w:rsidR="00035A12">
        <w:rPr>
          <w:rFonts w:ascii="Arial" w:hAnsi="Arial" w:cs="Arial"/>
          <w:b/>
          <w:color w:val="000000"/>
          <w:sz w:val="22"/>
          <w:szCs w:val="22"/>
          <w:u w:val="single"/>
        </w:rPr>
        <w:t>RIGHT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SHOULDER </w:t>
      </w:r>
    </w:p>
    <w:p w:rsidR="00954BE1" w:rsidRDefault="00954BE1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596098" w:rsidRDefault="00AC4B53" w:rsidP="005960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proofErr w:type="gramStart"/>
      <w:r w:rsidRPr="00596098"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596098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596098">
        <w:rPr>
          <w:rFonts w:ascii="Arial" w:hAnsi="Arial" w:cs="Arial"/>
          <w:color w:val="000000"/>
          <w:sz w:val="22"/>
          <w:szCs w:val="22"/>
        </w:rPr>
        <w:t>scan</w:t>
      </w:r>
      <w:r w:rsidR="000350BE" w:rsidRPr="00596098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035A12">
        <w:rPr>
          <w:rFonts w:ascii="Arial" w:hAnsi="Arial" w:cs="Arial"/>
          <w:color w:val="000000"/>
          <w:sz w:val="22"/>
          <w:szCs w:val="22"/>
        </w:rPr>
        <w:t xml:space="preserve">right </w:t>
      </w:r>
      <w:r w:rsidR="00922E6C" w:rsidRPr="00596098">
        <w:rPr>
          <w:rFonts w:ascii="Arial" w:hAnsi="Arial" w:cs="Arial"/>
          <w:color w:val="000000"/>
          <w:sz w:val="22"/>
          <w:szCs w:val="22"/>
        </w:rPr>
        <w:t>shoulder joint has</w:t>
      </w:r>
      <w:r w:rsidR="000350BE" w:rsidRPr="00596098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596098">
        <w:rPr>
          <w:rFonts w:ascii="Arial" w:hAnsi="Arial" w:cs="Arial"/>
          <w:color w:val="000000"/>
          <w:sz w:val="22"/>
          <w:szCs w:val="22"/>
        </w:rPr>
        <w:t>done with coronal, sagittal and 3D reconstruction</w:t>
      </w:r>
      <w:r w:rsidR="000350BE" w:rsidRPr="00596098">
        <w:rPr>
          <w:rFonts w:ascii="Arial" w:hAnsi="Arial" w:cs="Arial"/>
          <w:color w:val="000000"/>
          <w:sz w:val="22"/>
          <w:szCs w:val="22"/>
        </w:rPr>
        <w:t>.</w:t>
      </w:r>
      <w:proofErr w:type="gramEnd"/>
      <w:r w:rsidR="000350BE" w:rsidRPr="00596098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0350BE" w:rsidRPr="00596098" w:rsidRDefault="000350BE" w:rsidP="005960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596098" w:rsidRPr="00954BE1" w:rsidRDefault="00596098" w:rsidP="00596098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954BE1">
        <w:rPr>
          <w:rFonts w:ascii="Arial" w:hAnsi="Arial" w:cs="Arial"/>
          <w:sz w:val="22"/>
          <w:szCs w:val="22"/>
        </w:rPr>
        <w:t xml:space="preserve">An elongated </w:t>
      </w:r>
      <w:r w:rsidR="00954BE1" w:rsidRPr="00954BE1">
        <w:rPr>
          <w:rFonts w:ascii="Arial" w:hAnsi="Arial" w:cs="Arial"/>
          <w:sz w:val="22"/>
          <w:szCs w:val="22"/>
        </w:rPr>
        <w:t>well defined</w:t>
      </w:r>
      <w:r w:rsidRPr="00954BE1">
        <w:rPr>
          <w:rFonts w:ascii="Arial" w:hAnsi="Arial" w:cs="Arial"/>
          <w:sz w:val="22"/>
          <w:szCs w:val="22"/>
        </w:rPr>
        <w:t xml:space="preserve"> lesion of size ~</w:t>
      </w:r>
      <w:r w:rsidR="00954BE1" w:rsidRPr="00954BE1">
        <w:rPr>
          <w:rFonts w:ascii="Arial" w:hAnsi="Arial" w:cs="Arial"/>
          <w:sz w:val="22"/>
          <w:szCs w:val="22"/>
        </w:rPr>
        <w:t>8.8 (T) X 2.2(AP) X 7.6 (CC) cm with internal fat attenuation is</w:t>
      </w:r>
      <w:r w:rsidRPr="00954BE1">
        <w:rPr>
          <w:rFonts w:ascii="Arial" w:hAnsi="Arial" w:cs="Arial"/>
          <w:sz w:val="22"/>
          <w:szCs w:val="22"/>
        </w:rPr>
        <w:t xml:space="preserve"> seen in the subcutaneous plane in </w:t>
      </w:r>
      <w:r w:rsidR="00954BE1" w:rsidRPr="00954BE1">
        <w:rPr>
          <w:rFonts w:ascii="Arial" w:hAnsi="Arial" w:cs="Arial"/>
          <w:sz w:val="22"/>
          <w:szCs w:val="22"/>
        </w:rPr>
        <w:t xml:space="preserve">right posterior </w:t>
      </w:r>
      <w:r w:rsidRPr="00954BE1">
        <w:rPr>
          <w:rFonts w:ascii="Arial" w:hAnsi="Arial" w:cs="Arial"/>
          <w:sz w:val="22"/>
          <w:szCs w:val="22"/>
        </w:rPr>
        <w:t xml:space="preserve">scapular region.  No </w:t>
      </w:r>
      <w:r w:rsidR="00954BE1" w:rsidRPr="00954BE1">
        <w:rPr>
          <w:rFonts w:ascii="Arial" w:hAnsi="Arial" w:cs="Arial"/>
          <w:sz w:val="22"/>
          <w:szCs w:val="22"/>
        </w:rPr>
        <w:t xml:space="preserve">soft tissue component / enhancement </w:t>
      </w:r>
      <w:proofErr w:type="gramStart"/>
      <w:r w:rsidR="00954BE1" w:rsidRPr="00954BE1">
        <w:rPr>
          <w:rFonts w:ascii="Arial" w:hAnsi="Arial" w:cs="Arial"/>
          <w:sz w:val="22"/>
          <w:szCs w:val="22"/>
        </w:rPr>
        <w:t>is</w:t>
      </w:r>
      <w:proofErr w:type="gramEnd"/>
      <w:r w:rsidR="00954BE1" w:rsidRPr="00954BE1">
        <w:rPr>
          <w:rFonts w:ascii="Arial" w:hAnsi="Arial" w:cs="Arial"/>
          <w:sz w:val="22"/>
          <w:szCs w:val="22"/>
        </w:rPr>
        <w:t xml:space="preserve"> noted within the lesion.</w:t>
      </w:r>
    </w:p>
    <w:p w:rsidR="00035A12" w:rsidRPr="00095303" w:rsidRDefault="00035A12" w:rsidP="00035A12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035A12" w:rsidRPr="00095303" w:rsidRDefault="00954BE1" w:rsidP="00035A12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035A12" w:rsidRPr="00095303">
        <w:rPr>
          <w:rFonts w:ascii="Arial" w:hAnsi="Arial" w:cs="Arial"/>
          <w:sz w:val="22"/>
          <w:szCs w:val="22"/>
        </w:rPr>
        <w:t>capula is normal in attenuation and morphology.</w:t>
      </w:r>
      <w:r w:rsidR="00035A12" w:rsidRPr="00752670">
        <w:rPr>
          <w:rFonts w:ascii="Arial" w:hAnsi="Arial" w:cs="Arial"/>
          <w:sz w:val="22"/>
          <w:szCs w:val="22"/>
        </w:rPr>
        <w:t xml:space="preserve"> </w:t>
      </w:r>
      <w:r w:rsidR="00035A12" w:rsidRPr="00095303">
        <w:rPr>
          <w:rFonts w:ascii="Arial" w:hAnsi="Arial" w:cs="Arial"/>
          <w:sz w:val="22"/>
          <w:szCs w:val="22"/>
        </w:rPr>
        <w:t>No joint effusion noted.</w:t>
      </w:r>
    </w:p>
    <w:p w:rsidR="00035A12" w:rsidRPr="00095303" w:rsidRDefault="00035A12" w:rsidP="00035A12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035A12" w:rsidRPr="00095303" w:rsidRDefault="00035A12" w:rsidP="00035A12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095303">
        <w:rPr>
          <w:rFonts w:ascii="Arial" w:hAnsi="Arial" w:cs="Arial"/>
          <w:sz w:val="22"/>
          <w:szCs w:val="22"/>
        </w:rPr>
        <w:t>Gleno-humeral, acromio-clavicular and coraco-clavicular joint appears normal in morphology.</w:t>
      </w:r>
    </w:p>
    <w:p w:rsidR="00035A12" w:rsidRPr="00095303" w:rsidRDefault="00035A12" w:rsidP="00035A12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035A12" w:rsidRPr="00095303" w:rsidRDefault="00035A12" w:rsidP="00035A12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095303">
        <w:rPr>
          <w:rFonts w:ascii="Arial" w:hAnsi="Arial" w:cs="Arial"/>
          <w:sz w:val="22"/>
          <w:szCs w:val="22"/>
        </w:rPr>
        <w:t>No abnormal attenuation is seen in the subdeltoid, subcoracoid bursa and subscapularis recess.</w:t>
      </w:r>
    </w:p>
    <w:p w:rsidR="00035A12" w:rsidRPr="00095303" w:rsidRDefault="00035A12" w:rsidP="00035A12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035A12" w:rsidRPr="00095303" w:rsidRDefault="00035A12" w:rsidP="00035A12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095303">
        <w:rPr>
          <w:rFonts w:ascii="Arial" w:hAnsi="Arial" w:cs="Arial"/>
          <w:sz w:val="22"/>
          <w:szCs w:val="22"/>
        </w:rPr>
        <w:t>Coracohumeral and glenohumeral ligament are normal.</w:t>
      </w:r>
    </w:p>
    <w:p w:rsidR="00035A12" w:rsidRPr="00095303" w:rsidRDefault="00035A12" w:rsidP="00035A12">
      <w:pPr>
        <w:autoSpaceDE w:val="0"/>
        <w:autoSpaceDN w:val="0"/>
        <w:adjustRightInd w:val="0"/>
        <w:spacing w:line="220" w:lineRule="atLeast"/>
        <w:rPr>
          <w:rFonts w:ascii="Arial" w:hAnsi="Arial" w:cs="Arial"/>
          <w:sz w:val="22"/>
          <w:szCs w:val="22"/>
        </w:rPr>
      </w:pPr>
    </w:p>
    <w:p w:rsidR="00035A12" w:rsidRPr="00095303" w:rsidRDefault="00035A12" w:rsidP="00035A12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095303">
        <w:rPr>
          <w:rFonts w:ascii="Arial" w:hAnsi="Arial" w:cs="Arial"/>
          <w:sz w:val="22"/>
          <w:szCs w:val="22"/>
        </w:rPr>
        <w:t>Humeral head appears normal in contour and morphology.</w:t>
      </w:r>
    </w:p>
    <w:p w:rsidR="00035A12" w:rsidRPr="00095303" w:rsidRDefault="00035A12" w:rsidP="00035A12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035A12" w:rsidRPr="007344C7" w:rsidRDefault="00035A12" w:rsidP="00035A12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sz w:val="20"/>
          <w:szCs w:val="20"/>
        </w:rPr>
      </w:pPr>
      <w:r w:rsidRPr="007344C7">
        <w:rPr>
          <w:rFonts w:ascii="Verdana" w:hAnsi="Verdana" w:cs="Verdana"/>
          <w:sz w:val="20"/>
          <w:szCs w:val="20"/>
        </w:rPr>
        <w:t xml:space="preserve"> </w:t>
      </w:r>
    </w:p>
    <w:p w:rsidR="00035A12" w:rsidRPr="00954BE1" w:rsidRDefault="00035A12" w:rsidP="00954BE1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7344C7">
        <w:rPr>
          <w:rFonts w:ascii="Verdana" w:hAnsi="Verdana" w:cs="Verdana"/>
          <w:b/>
          <w:bCs/>
          <w:sz w:val="20"/>
          <w:szCs w:val="20"/>
        </w:rPr>
        <w:t>REMARK:</w:t>
      </w:r>
      <w:r>
        <w:rPr>
          <w:rFonts w:ascii="Verdana" w:hAnsi="Verdana" w:cs="Verdana"/>
          <w:b/>
          <w:bCs/>
          <w:sz w:val="20"/>
          <w:szCs w:val="20"/>
        </w:rPr>
        <w:tab/>
      </w:r>
      <w:r w:rsidR="00954BE1" w:rsidRPr="00954BE1">
        <w:rPr>
          <w:rFonts w:ascii="Verdana" w:hAnsi="Verdana" w:cs="Verdana"/>
          <w:b/>
          <w:bCs/>
          <w:i/>
          <w:sz w:val="22"/>
          <w:szCs w:val="22"/>
        </w:rPr>
        <w:t>E</w:t>
      </w:r>
      <w:r w:rsidR="00954BE1" w:rsidRPr="00954BE1">
        <w:rPr>
          <w:rFonts w:ascii="Arial" w:hAnsi="Arial" w:cs="Arial"/>
          <w:b/>
          <w:i/>
          <w:sz w:val="22"/>
          <w:szCs w:val="22"/>
        </w:rPr>
        <w:t xml:space="preserve">longated well defined lesion with internal fat attenuation </w:t>
      </w:r>
      <w:r w:rsidR="00954BE1">
        <w:rPr>
          <w:rFonts w:ascii="Arial" w:hAnsi="Arial" w:cs="Arial"/>
          <w:b/>
          <w:i/>
          <w:sz w:val="22"/>
          <w:szCs w:val="22"/>
        </w:rPr>
        <w:t>in</w:t>
      </w:r>
      <w:r w:rsidR="00954BE1" w:rsidRPr="00954BE1">
        <w:rPr>
          <w:rFonts w:ascii="Arial" w:hAnsi="Arial" w:cs="Arial"/>
          <w:b/>
          <w:i/>
          <w:sz w:val="22"/>
          <w:szCs w:val="22"/>
        </w:rPr>
        <w:t xml:space="preserve"> subcutaneous plane in right posterior </w:t>
      </w:r>
      <w:r w:rsidR="00954BE1">
        <w:rPr>
          <w:rFonts w:ascii="Arial" w:hAnsi="Arial" w:cs="Arial"/>
          <w:b/>
          <w:i/>
          <w:sz w:val="22"/>
          <w:szCs w:val="22"/>
        </w:rPr>
        <w:t>scapular region with n</w:t>
      </w:r>
      <w:r w:rsidR="00954BE1" w:rsidRPr="00954BE1">
        <w:rPr>
          <w:rFonts w:ascii="Arial" w:hAnsi="Arial" w:cs="Arial"/>
          <w:b/>
          <w:i/>
          <w:sz w:val="22"/>
          <w:szCs w:val="22"/>
        </w:rPr>
        <w:t>o soft tissue component / enhancement within the lesion - Lipoma</w:t>
      </w:r>
      <w:r w:rsidRPr="00954BE1">
        <w:rPr>
          <w:rFonts w:ascii="Verdana" w:hAnsi="Verdana" w:cs="Verdana"/>
          <w:b/>
          <w:bCs/>
          <w:i/>
          <w:sz w:val="22"/>
          <w:szCs w:val="22"/>
        </w:rPr>
        <w:t>.</w:t>
      </w:r>
    </w:p>
    <w:p w:rsidR="00EB7390" w:rsidRDefault="00EB7390" w:rsidP="00170DAF">
      <w:pPr>
        <w:autoSpaceDE w:val="0"/>
        <w:autoSpaceDN w:val="0"/>
        <w:adjustRightInd w:val="0"/>
        <w:ind w:left="810"/>
        <w:rPr>
          <w:rFonts w:ascii="Verdana" w:hAnsi="Verdana" w:cs="Verdana"/>
          <w:i/>
          <w:iCs/>
        </w:rPr>
      </w:pPr>
    </w:p>
    <w:p w:rsidR="00D50A2A" w:rsidRPr="00A82D8E" w:rsidRDefault="00D50A2A" w:rsidP="00D50A2A">
      <w:pPr>
        <w:autoSpaceDE w:val="0"/>
        <w:autoSpaceDN w:val="0"/>
        <w:adjustRightInd w:val="0"/>
        <w:ind w:left="1530" w:firstLine="630"/>
        <w:jc w:val="both"/>
        <w:rPr>
          <w:rFonts w:ascii="Arial" w:hAnsi="Arial" w:cs="Arial"/>
          <w:i/>
          <w:iCs/>
          <w:sz w:val="22"/>
          <w:szCs w:val="22"/>
        </w:rPr>
      </w:pPr>
    </w:p>
    <w:p w:rsidR="00CB0D9C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954BE1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35A12"/>
    <w:rsid w:val="00085BC8"/>
    <w:rsid w:val="000A2225"/>
    <w:rsid w:val="000C005C"/>
    <w:rsid w:val="000C6A67"/>
    <w:rsid w:val="000D4222"/>
    <w:rsid w:val="000E5E98"/>
    <w:rsid w:val="000F0DC0"/>
    <w:rsid w:val="001113C0"/>
    <w:rsid w:val="00125179"/>
    <w:rsid w:val="0016423B"/>
    <w:rsid w:val="0016733E"/>
    <w:rsid w:val="00170DAF"/>
    <w:rsid w:val="001910CD"/>
    <w:rsid w:val="00194FBF"/>
    <w:rsid w:val="001B0216"/>
    <w:rsid w:val="001B064C"/>
    <w:rsid w:val="001B1B57"/>
    <w:rsid w:val="001D24D3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7D81"/>
    <w:rsid w:val="00507669"/>
    <w:rsid w:val="00536E96"/>
    <w:rsid w:val="00583BF1"/>
    <w:rsid w:val="00587147"/>
    <w:rsid w:val="0059415B"/>
    <w:rsid w:val="00596098"/>
    <w:rsid w:val="005A7D91"/>
    <w:rsid w:val="005B0645"/>
    <w:rsid w:val="005B53FE"/>
    <w:rsid w:val="005C3285"/>
    <w:rsid w:val="005F2AEC"/>
    <w:rsid w:val="005F5DCE"/>
    <w:rsid w:val="005F7401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67A27"/>
    <w:rsid w:val="007822FF"/>
    <w:rsid w:val="007B59CD"/>
    <w:rsid w:val="007B6379"/>
    <w:rsid w:val="007C5611"/>
    <w:rsid w:val="007D3687"/>
    <w:rsid w:val="007F7D6A"/>
    <w:rsid w:val="0084781B"/>
    <w:rsid w:val="00870344"/>
    <w:rsid w:val="00882861"/>
    <w:rsid w:val="008D5AF1"/>
    <w:rsid w:val="008D6F16"/>
    <w:rsid w:val="008F4FA4"/>
    <w:rsid w:val="008F7A0C"/>
    <w:rsid w:val="00922E6C"/>
    <w:rsid w:val="00924951"/>
    <w:rsid w:val="009276B7"/>
    <w:rsid w:val="00934E73"/>
    <w:rsid w:val="00954BE1"/>
    <w:rsid w:val="00974015"/>
    <w:rsid w:val="009D5B97"/>
    <w:rsid w:val="00A06B47"/>
    <w:rsid w:val="00A15487"/>
    <w:rsid w:val="00A23011"/>
    <w:rsid w:val="00A34E09"/>
    <w:rsid w:val="00A36AA7"/>
    <w:rsid w:val="00A44D8F"/>
    <w:rsid w:val="00A53246"/>
    <w:rsid w:val="00A82D8E"/>
    <w:rsid w:val="00AC4B53"/>
    <w:rsid w:val="00AF7958"/>
    <w:rsid w:val="00B1409D"/>
    <w:rsid w:val="00B2060A"/>
    <w:rsid w:val="00B25461"/>
    <w:rsid w:val="00B46AB1"/>
    <w:rsid w:val="00B51BC7"/>
    <w:rsid w:val="00B751C1"/>
    <w:rsid w:val="00B964C9"/>
    <w:rsid w:val="00BE3017"/>
    <w:rsid w:val="00BE5947"/>
    <w:rsid w:val="00BE74CF"/>
    <w:rsid w:val="00C45DEC"/>
    <w:rsid w:val="00C46A50"/>
    <w:rsid w:val="00C63476"/>
    <w:rsid w:val="00C70FBD"/>
    <w:rsid w:val="00C84BA9"/>
    <w:rsid w:val="00C9406F"/>
    <w:rsid w:val="00C947D6"/>
    <w:rsid w:val="00CA7D4A"/>
    <w:rsid w:val="00CB0D9C"/>
    <w:rsid w:val="00CC0B14"/>
    <w:rsid w:val="00CD73B5"/>
    <w:rsid w:val="00CF3E64"/>
    <w:rsid w:val="00D11DA5"/>
    <w:rsid w:val="00D1276A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1F89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2023-09-08T13:02:00Z</cp:lastPrinted>
  <dcterms:created xsi:type="dcterms:W3CDTF">2023-09-08T13:04:00Z</dcterms:created>
  <dcterms:modified xsi:type="dcterms:W3CDTF">2023-09-08T13:04:00Z</dcterms:modified>
</cp:coreProperties>
</file>