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7613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MANJULA MIRDHA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7613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76131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LALLY KA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40D2F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1139C5">
              <w:rPr>
                <w:rFonts w:ascii="Cambria" w:hAnsi="Cambria"/>
                <w:noProof/>
                <w:sz w:val="28"/>
              </w:rPr>
              <w:t>01-Jul-2023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DB2A66" w:rsidRDefault="00DB2A66" w:rsidP="00DB2A6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351F54" w:rsidRPr="007351F3" w:rsidRDefault="00351F54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C050A">
        <w:rPr>
          <w:rFonts w:ascii="Arial" w:hAnsi="Arial" w:cs="Arial"/>
          <w:i/>
          <w:sz w:val="22"/>
          <w:szCs w:val="22"/>
        </w:rPr>
        <w:t>Deviated nasal septum is noted towards left side.</w:t>
      </w:r>
      <w:r w:rsidRPr="007351F3">
        <w:rPr>
          <w:rFonts w:ascii="Arial" w:hAnsi="Arial" w:cs="Arial"/>
          <w:sz w:val="22"/>
          <w:szCs w:val="22"/>
        </w:rPr>
        <w:t xml:space="preserve"> No other </w:t>
      </w:r>
      <w:r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9C050A" w:rsidRDefault="00C76131" w:rsidP="00C7613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Lobulated outlined mi</w:t>
      </w:r>
      <w:r w:rsidR="009C050A">
        <w:rPr>
          <w:rFonts w:ascii="Arial" w:hAnsi="Arial" w:cs="Arial"/>
          <w:sz w:val="22"/>
          <w:szCs w:val="22"/>
        </w:rPr>
        <w:t>ld hyperdense mass lesion ~3.5 (T) X2.6(AP) X 2.7</w:t>
      </w:r>
      <w:r>
        <w:rPr>
          <w:rFonts w:ascii="Arial" w:hAnsi="Arial" w:cs="Arial"/>
          <w:sz w:val="22"/>
          <w:szCs w:val="22"/>
        </w:rPr>
        <w:t xml:space="preserve">(CC) cm </w:t>
      </w:r>
      <w:r w:rsidR="009C050A">
        <w:rPr>
          <w:rFonts w:ascii="Arial" w:hAnsi="Arial" w:cs="Arial"/>
          <w:sz w:val="22"/>
          <w:szCs w:val="22"/>
        </w:rPr>
        <w:t xml:space="preserve"> with internal cystic / necrotic areas </w:t>
      </w:r>
      <w:r>
        <w:rPr>
          <w:rFonts w:ascii="Arial" w:hAnsi="Arial" w:cs="Arial"/>
          <w:sz w:val="22"/>
          <w:szCs w:val="22"/>
        </w:rPr>
        <w:t xml:space="preserve">is noted in the </w:t>
      </w:r>
      <w:r w:rsidR="009C050A">
        <w:rPr>
          <w:rFonts w:ascii="Arial" w:hAnsi="Arial" w:cs="Arial"/>
          <w:sz w:val="22"/>
          <w:szCs w:val="22"/>
        </w:rPr>
        <w:t>cerebellum on right side causing mass effect on</w:t>
      </w:r>
      <w:r>
        <w:rPr>
          <w:rFonts w:ascii="Arial" w:hAnsi="Arial" w:cs="Arial"/>
          <w:sz w:val="22"/>
          <w:szCs w:val="22"/>
        </w:rPr>
        <w:t xml:space="preserve"> fourth ventricle</w:t>
      </w:r>
      <w:r w:rsidR="009C050A">
        <w:rPr>
          <w:rFonts w:ascii="Arial" w:hAnsi="Arial" w:cs="Arial"/>
          <w:sz w:val="22"/>
          <w:szCs w:val="22"/>
        </w:rPr>
        <w:t xml:space="preserve"> resulting in its displacement and mild </w:t>
      </w:r>
      <w:r>
        <w:rPr>
          <w:rFonts w:ascii="Arial" w:hAnsi="Arial" w:cs="Arial"/>
          <w:sz w:val="22"/>
          <w:szCs w:val="22"/>
        </w:rPr>
        <w:t xml:space="preserve">effacement and dilatation of bilateral lateral and third ventricles with periventricular hypodensity (Ooze). No calcification noted within the lesion. </w:t>
      </w:r>
      <w:r w:rsidRPr="00CA2EC3">
        <w:rPr>
          <w:rFonts w:ascii="Arial" w:hAnsi="Arial" w:cs="Arial"/>
          <w:sz w:val="22"/>
          <w:szCs w:val="22"/>
        </w:rPr>
        <w:t xml:space="preserve">Normal appearance of the </w:t>
      </w:r>
      <w:r w:rsidR="009C050A">
        <w:rPr>
          <w:rFonts w:ascii="Arial" w:hAnsi="Arial" w:cs="Arial"/>
          <w:sz w:val="22"/>
          <w:szCs w:val="22"/>
        </w:rPr>
        <w:t xml:space="preserve">rest of the </w:t>
      </w:r>
      <w:r w:rsidRPr="00CA2EC3">
        <w:rPr>
          <w:rFonts w:ascii="Arial" w:hAnsi="Arial" w:cs="Arial"/>
          <w:sz w:val="22"/>
          <w:szCs w:val="22"/>
        </w:rPr>
        <w:t>cerebellar hemisphere is seen.</w:t>
      </w:r>
    </w:p>
    <w:p w:rsidR="00C76131" w:rsidRDefault="00C76131" w:rsidP="00C7613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 </w:t>
      </w:r>
    </w:p>
    <w:p w:rsidR="00C76131" w:rsidRPr="00CA2EC3" w:rsidRDefault="00C76131" w:rsidP="00C76131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C76131" w:rsidRPr="00CA2EC3" w:rsidRDefault="00C76131" w:rsidP="00C7613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76131" w:rsidRPr="00CA2EC3" w:rsidRDefault="00C76131" w:rsidP="00C7613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C76131" w:rsidRPr="00CA2EC3" w:rsidRDefault="00C76131" w:rsidP="00C7613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76131" w:rsidRPr="00CA2EC3" w:rsidRDefault="00C76131" w:rsidP="00C7613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C76131" w:rsidRPr="00CA2EC3" w:rsidRDefault="009C050A" w:rsidP="00C7613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C76131">
        <w:rPr>
          <w:rFonts w:ascii="Arial" w:hAnsi="Arial" w:cs="Arial"/>
          <w:sz w:val="22"/>
          <w:szCs w:val="22"/>
        </w:rPr>
        <w:t>ilated l</w:t>
      </w:r>
      <w:r w:rsidR="00C76131" w:rsidRPr="00CA2EC3">
        <w:rPr>
          <w:rFonts w:ascii="Arial" w:hAnsi="Arial" w:cs="Arial"/>
          <w:sz w:val="22"/>
          <w:szCs w:val="22"/>
        </w:rPr>
        <w:t xml:space="preserve">ateral and 3rd ventricles are seen. No shift of the mid line septum is present. Choroid plexus show normal appearance. </w:t>
      </w:r>
    </w:p>
    <w:p w:rsidR="00C76131" w:rsidRPr="00CA2EC3" w:rsidRDefault="00C76131" w:rsidP="00C7613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76131" w:rsidRPr="00CA2EC3" w:rsidRDefault="00C76131" w:rsidP="00C7613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9C050A" w:rsidRDefault="009C050A" w:rsidP="00C7613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Small calcified focus of size ~5.8X4.3mm is noted in the occipital lobe on left side.</w:t>
      </w:r>
    </w:p>
    <w:p w:rsidR="009C050A" w:rsidRDefault="009C050A" w:rsidP="00C7613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76131" w:rsidRDefault="009C050A" w:rsidP="00C7613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C76131" w:rsidRPr="00CA2EC3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C76131" w:rsidRDefault="00C76131" w:rsidP="00C76131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C76131" w:rsidRPr="009C050A" w:rsidRDefault="00C76131" w:rsidP="00C7613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 w:rsidRPr="009C050A">
        <w:rPr>
          <w:rFonts w:ascii="Arial" w:hAnsi="Arial" w:cs="Arial"/>
          <w:i/>
          <w:iCs/>
        </w:rPr>
        <w:tab/>
      </w:r>
      <w:r w:rsidRPr="009C050A">
        <w:rPr>
          <w:rFonts w:ascii="Arial" w:hAnsi="Arial" w:cs="Arial"/>
          <w:b/>
          <w:i/>
          <w:iCs/>
        </w:rPr>
        <w:t xml:space="preserve"> </w:t>
      </w:r>
      <w:proofErr w:type="spellStart"/>
      <w:r w:rsidR="009C050A" w:rsidRPr="009C050A">
        <w:rPr>
          <w:rFonts w:ascii="Arial" w:hAnsi="Arial" w:cs="Arial"/>
          <w:i/>
          <w:sz w:val="22"/>
          <w:szCs w:val="22"/>
        </w:rPr>
        <w:t>i</w:t>
      </w:r>
      <w:proofErr w:type="spellEnd"/>
      <w:r w:rsidR="009C050A" w:rsidRPr="009C050A">
        <w:rPr>
          <w:rFonts w:ascii="Arial" w:hAnsi="Arial" w:cs="Arial"/>
          <w:i/>
          <w:sz w:val="22"/>
          <w:szCs w:val="22"/>
        </w:rPr>
        <w:t>) Lobulated outlined mildly hyperdense mass lesion with internal cystic / necrotic areas in cerebellum on right side causing mass effect on fourth ventricle resulting in its displacement &amp; mild effacement and dilatation of bilateral lateral and third ventricles with periventricular hypodensity (Ooze).</w:t>
      </w:r>
      <w:r w:rsidRPr="009C050A">
        <w:rPr>
          <w:rFonts w:ascii="Arial" w:hAnsi="Arial" w:cs="Arial"/>
          <w:b/>
          <w:i/>
          <w:sz w:val="22"/>
          <w:szCs w:val="22"/>
        </w:rPr>
        <w:t xml:space="preserve">– Likely </w:t>
      </w:r>
      <w:r w:rsidR="009C050A" w:rsidRPr="009C050A">
        <w:rPr>
          <w:rFonts w:ascii="Arial" w:hAnsi="Arial" w:cs="Arial"/>
          <w:b/>
          <w:i/>
          <w:sz w:val="22"/>
          <w:szCs w:val="22"/>
        </w:rPr>
        <w:t>Glioma</w:t>
      </w:r>
      <w:r w:rsidR="009C050A">
        <w:rPr>
          <w:rFonts w:ascii="Arial" w:hAnsi="Arial" w:cs="Arial"/>
          <w:b/>
          <w:i/>
          <w:sz w:val="22"/>
          <w:szCs w:val="22"/>
        </w:rPr>
        <w:t xml:space="preserve"> (? Anaplastic astrocytoma) – Suggested MRI brain &amp; histopathological correlation.</w:t>
      </w:r>
    </w:p>
    <w:p w:rsidR="006945C4" w:rsidRDefault="009C050A" w:rsidP="009C050A">
      <w:pPr>
        <w:autoSpaceDE w:val="0"/>
        <w:autoSpaceDN w:val="0"/>
        <w:adjustRightInd w:val="0"/>
        <w:ind w:left="1440" w:hanging="1440"/>
        <w:rPr>
          <w:rFonts w:ascii="Verdana" w:hAnsi="Verdana" w:cs="Verdana"/>
          <w:sz w:val="20"/>
          <w:szCs w:val="20"/>
        </w:rPr>
      </w:pPr>
      <w:r w:rsidRPr="009C050A">
        <w:rPr>
          <w:rFonts w:ascii="Arial" w:hAnsi="Arial" w:cs="Arial"/>
          <w:b/>
          <w:bCs/>
          <w:i/>
          <w:iCs/>
          <w:color w:val="000000"/>
        </w:rPr>
        <w:tab/>
        <w:t>ii) Small calcified granuloma in occipital lobe in left side.</w:t>
      </w:r>
      <w:r w:rsidR="004D76DA">
        <w:rPr>
          <w:rFonts w:ascii="Arial" w:hAnsi="Arial" w:cs="Arial"/>
          <w:i/>
          <w:iCs/>
        </w:rPr>
        <w:t xml:space="preserve"> </w:t>
      </w:r>
      <w:r w:rsidR="004D76DA">
        <w:rPr>
          <w:rFonts w:ascii="Arial" w:hAnsi="Arial" w:cs="Arial"/>
          <w:i/>
          <w:iCs/>
        </w:rPr>
        <w:tab/>
      </w:r>
      <w:r w:rsidR="004D76DA">
        <w:rPr>
          <w:rFonts w:ascii="Arial" w:hAnsi="Arial" w:cs="Arial"/>
          <w:i/>
          <w:iCs/>
        </w:rPr>
        <w:tab/>
      </w:r>
      <w:r w:rsidR="004D76DA">
        <w:rPr>
          <w:rFonts w:ascii="Arial" w:hAnsi="Arial" w:cs="Arial"/>
          <w:i/>
          <w:iCs/>
        </w:rPr>
        <w:tab/>
      </w:r>
      <w:r w:rsidR="004D76DA">
        <w:rPr>
          <w:rFonts w:ascii="Arial" w:hAnsi="Arial" w:cs="Arial"/>
          <w:i/>
          <w:iCs/>
        </w:rPr>
        <w:tab/>
      </w:r>
      <w:r w:rsidR="004D76DA">
        <w:rPr>
          <w:rFonts w:ascii="Arial" w:hAnsi="Arial" w:cs="Arial"/>
          <w:i/>
          <w:iCs/>
        </w:rPr>
        <w:tab/>
      </w:r>
      <w:r w:rsidR="004D76DA">
        <w:rPr>
          <w:rFonts w:ascii="Arial" w:hAnsi="Arial" w:cs="Arial"/>
          <w:i/>
          <w:iCs/>
        </w:rPr>
        <w:tab/>
      </w:r>
      <w:r w:rsidR="004D76DA">
        <w:rPr>
          <w:rFonts w:ascii="Arial" w:hAnsi="Arial" w:cs="Arial"/>
          <w:i/>
          <w:iCs/>
        </w:rPr>
        <w:tab/>
      </w:r>
      <w:r w:rsidR="004D76DA">
        <w:rPr>
          <w:rFonts w:ascii="Arial" w:hAnsi="Arial" w:cs="Arial"/>
          <w:i/>
          <w:iCs/>
        </w:rPr>
        <w:tab/>
      </w:r>
      <w:r w:rsidR="004D76DA">
        <w:rPr>
          <w:rFonts w:ascii="Arial" w:hAnsi="Arial" w:cs="Arial"/>
          <w:i/>
          <w:iCs/>
        </w:rPr>
        <w:tab/>
      </w:r>
      <w:r w:rsidR="004D76DA">
        <w:rPr>
          <w:rFonts w:ascii="Arial" w:hAnsi="Arial" w:cs="Arial"/>
          <w:i/>
          <w:iCs/>
        </w:rPr>
        <w:tab/>
      </w: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945C4" w:rsidRPr="00A82D8E" w:rsidRDefault="006945C4" w:rsidP="006945C4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31881"/>
    <w:rsid w:val="0006665E"/>
    <w:rsid w:val="000760B0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139C5"/>
    <w:rsid w:val="001559F7"/>
    <w:rsid w:val="0016423B"/>
    <w:rsid w:val="001672F8"/>
    <w:rsid w:val="0016733E"/>
    <w:rsid w:val="00175A8D"/>
    <w:rsid w:val="0018303C"/>
    <w:rsid w:val="001910CD"/>
    <w:rsid w:val="00194FBF"/>
    <w:rsid w:val="001A55C0"/>
    <w:rsid w:val="001B0216"/>
    <w:rsid w:val="001B064C"/>
    <w:rsid w:val="001B1B57"/>
    <w:rsid w:val="001B4065"/>
    <w:rsid w:val="001B6DC3"/>
    <w:rsid w:val="001C60ED"/>
    <w:rsid w:val="001D54F2"/>
    <w:rsid w:val="001D7B04"/>
    <w:rsid w:val="001E223B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51F54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3F5DAB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86B07"/>
    <w:rsid w:val="004920E0"/>
    <w:rsid w:val="004A4AC6"/>
    <w:rsid w:val="004A583A"/>
    <w:rsid w:val="004B22A4"/>
    <w:rsid w:val="004B7857"/>
    <w:rsid w:val="004C524D"/>
    <w:rsid w:val="004C7308"/>
    <w:rsid w:val="004D4884"/>
    <w:rsid w:val="004D76DA"/>
    <w:rsid w:val="004E140E"/>
    <w:rsid w:val="004F2699"/>
    <w:rsid w:val="00507669"/>
    <w:rsid w:val="005147AD"/>
    <w:rsid w:val="00546A16"/>
    <w:rsid w:val="00571BEA"/>
    <w:rsid w:val="0058302B"/>
    <w:rsid w:val="00583BF1"/>
    <w:rsid w:val="005A7D91"/>
    <w:rsid w:val="005B0645"/>
    <w:rsid w:val="005B53FE"/>
    <w:rsid w:val="005C3285"/>
    <w:rsid w:val="005E027C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507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7F3710"/>
    <w:rsid w:val="00824DA0"/>
    <w:rsid w:val="0082552C"/>
    <w:rsid w:val="008360F2"/>
    <w:rsid w:val="0084781B"/>
    <w:rsid w:val="00865E14"/>
    <w:rsid w:val="00870344"/>
    <w:rsid w:val="00882861"/>
    <w:rsid w:val="008A7AAD"/>
    <w:rsid w:val="008D5AF1"/>
    <w:rsid w:val="008D6F16"/>
    <w:rsid w:val="008F4FA4"/>
    <w:rsid w:val="008F7A0C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C050A"/>
    <w:rsid w:val="009C0A4F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64A5"/>
    <w:rsid w:val="00A87830"/>
    <w:rsid w:val="00AC3CFC"/>
    <w:rsid w:val="00AD27F6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3E8D"/>
    <w:rsid w:val="00B84C4C"/>
    <w:rsid w:val="00BD442C"/>
    <w:rsid w:val="00BE3017"/>
    <w:rsid w:val="00BE5715"/>
    <w:rsid w:val="00BE5947"/>
    <w:rsid w:val="00BE74CF"/>
    <w:rsid w:val="00C17729"/>
    <w:rsid w:val="00C23DF4"/>
    <w:rsid w:val="00C30163"/>
    <w:rsid w:val="00C46A50"/>
    <w:rsid w:val="00C63476"/>
    <w:rsid w:val="00C70FBD"/>
    <w:rsid w:val="00C76131"/>
    <w:rsid w:val="00C84BA9"/>
    <w:rsid w:val="00C9406F"/>
    <w:rsid w:val="00C947D6"/>
    <w:rsid w:val="00CA2EC3"/>
    <w:rsid w:val="00CA7D4A"/>
    <w:rsid w:val="00CC0B14"/>
    <w:rsid w:val="00CC27DE"/>
    <w:rsid w:val="00CD3111"/>
    <w:rsid w:val="00CD73B5"/>
    <w:rsid w:val="00CF3E64"/>
    <w:rsid w:val="00D1276A"/>
    <w:rsid w:val="00D13C38"/>
    <w:rsid w:val="00D24FCA"/>
    <w:rsid w:val="00D3502A"/>
    <w:rsid w:val="00D362A6"/>
    <w:rsid w:val="00D40D2F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0A34"/>
    <w:rsid w:val="00DB2A66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5433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82ED1-C435-4C7E-8F85-205156E54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2023-07-01T13:40:00Z</cp:lastPrinted>
  <dcterms:created xsi:type="dcterms:W3CDTF">2023-07-01T13:41:00Z</dcterms:created>
  <dcterms:modified xsi:type="dcterms:W3CDTF">2023-07-01T13:41:00Z</dcterms:modified>
</cp:coreProperties>
</file>