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48436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SHAYMLAL MURMU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8436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48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84367" w:rsidP="003E02B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D.KUMAR   M.D.,D.T.M &amp; 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4A7A04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231D5B">
              <w:rPr>
                <w:rFonts w:ascii="Cambria" w:hAnsi="Cambria"/>
                <w:noProof/>
                <w:sz w:val="28"/>
                <w:szCs w:val="22"/>
              </w:rPr>
              <w:t>08-Jun-2023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1F3753" w:rsidRDefault="001F3753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abnormality is seen in the paranasal sinus.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231D5B" w:rsidRPr="00CA2EC3" w:rsidRDefault="00FC3180" w:rsidP="00231D5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  <w:r w:rsidR="00231D5B" w:rsidRPr="00CA2EC3">
        <w:rPr>
          <w:rFonts w:ascii="Arial" w:hAnsi="Arial" w:cs="Arial"/>
          <w:sz w:val="22"/>
          <w:szCs w:val="22"/>
        </w:rPr>
        <w:t xml:space="preserve">4th ventricle shows normal dimension.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31D5B" w:rsidRPr="00CA2EC3" w:rsidRDefault="00FC3180" w:rsidP="00231D5B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  <w:r w:rsidR="00EA41EA">
        <w:rPr>
          <w:rFonts w:ascii="Arial" w:hAnsi="Arial" w:cs="Arial"/>
          <w:sz w:val="22"/>
          <w:szCs w:val="22"/>
          <w:u w:val="single"/>
        </w:rPr>
        <w:t xml:space="preserve"> &amp; </w:t>
      </w:r>
      <w:r w:rsidR="00231D5B" w:rsidRPr="00231D5B">
        <w:rPr>
          <w:rFonts w:ascii="Arial" w:hAnsi="Arial" w:cs="Arial"/>
          <w:sz w:val="22"/>
          <w:szCs w:val="22"/>
          <w:u w:val="single"/>
        </w:rPr>
        <w:t xml:space="preserve"> </w:t>
      </w:r>
      <w:r w:rsidR="00231D5B"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3409A" w:rsidRDefault="0073409A" w:rsidP="0073409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Few thin walled peripherally hyperdense cystic lesions (largest of size ~6.8X6mm) with ecentric hyperdense focus (? scolex) are noted in bilateral parietal lobes</w:t>
      </w:r>
      <w:r w:rsidRPr="00DA440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.Mild perilesional edema is noted in right fronto-parietal lobe. Few small calcified foci (Largest ~4X3.7mm) are noted in the left temporo-occipital, bilateral parietal lobes and cerebellar hemisphere.</w:t>
      </w:r>
    </w:p>
    <w:p w:rsidR="0073409A" w:rsidRDefault="0073409A" w:rsidP="0073409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3409A" w:rsidRDefault="0073409A" w:rsidP="0073409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proofErr w:type="gramStart"/>
      <w:r w:rsidRPr="007351F3">
        <w:rPr>
          <w:rFonts w:ascii="Arial" w:hAnsi="Arial" w:cs="Arial"/>
          <w:sz w:val="22"/>
          <w:szCs w:val="22"/>
        </w:rPr>
        <w:t xml:space="preserve">Prominent </w:t>
      </w:r>
      <w:r>
        <w:rPr>
          <w:rFonts w:ascii="Arial" w:hAnsi="Arial" w:cs="Arial"/>
          <w:sz w:val="22"/>
          <w:szCs w:val="22"/>
        </w:rPr>
        <w:t>cortical sulci</w:t>
      </w:r>
      <w:r w:rsidRPr="007351F3">
        <w:rPr>
          <w:rFonts w:ascii="Arial" w:hAnsi="Arial" w:cs="Arial"/>
          <w:sz w:val="22"/>
          <w:szCs w:val="22"/>
        </w:rPr>
        <w:t xml:space="preserve"> in ce</w:t>
      </w:r>
      <w:r>
        <w:rPr>
          <w:rFonts w:ascii="Arial" w:hAnsi="Arial" w:cs="Arial"/>
          <w:sz w:val="22"/>
          <w:szCs w:val="22"/>
        </w:rPr>
        <w:t>rebral and cerebellar hemisphere</w:t>
      </w:r>
      <w:r w:rsidRPr="007351F3">
        <w:rPr>
          <w:rFonts w:ascii="Arial" w:hAnsi="Arial" w:cs="Arial"/>
          <w:sz w:val="22"/>
          <w:szCs w:val="22"/>
        </w:rPr>
        <w:t>, sylvian fissures, basal cisterna and bilateral lateral ventricles.</w:t>
      </w:r>
      <w:proofErr w:type="gramEnd"/>
      <w:r w:rsidRPr="007351F3">
        <w:rPr>
          <w:rFonts w:ascii="Arial" w:hAnsi="Arial" w:cs="Arial"/>
          <w:sz w:val="22"/>
          <w:szCs w:val="22"/>
        </w:rPr>
        <w:t xml:space="preserve"> Periventricular </w:t>
      </w:r>
      <w:r>
        <w:rPr>
          <w:rFonts w:ascii="Arial" w:hAnsi="Arial" w:cs="Arial"/>
          <w:sz w:val="22"/>
          <w:szCs w:val="22"/>
        </w:rPr>
        <w:t xml:space="preserve">and deep </w:t>
      </w:r>
      <w:r w:rsidRPr="007351F3">
        <w:rPr>
          <w:rFonts w:ascii="Arial" w:hAnsi="Arial" w:cs="Arial"/>
          <w:sz w:val="22"/>
          <w:szCs w:val="22"/>
        </w:rPr>
        <w:t>white matter hypodensity noted</w:t>
      </w:r>
      <w:r>
        <w:rPr>
          <w:rFonts w:ascii="Arial" w:hAnsi="Arial" w:cs="Arial"/>
          <w:sz w:val="22"/>
          <w:szCs w:val="22"/>
        </w:rPr>
        <w:t>.</w:t>
      </w:r>
    </w:p>
    <w:p w:rsidR="0073409A" w:rsidRPr="007351F3" w:rsidRDefault="0073409A" w:rsidP="0073409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3409A" w:rsidRPr="00CA2EC3" w:rsidRDefault="0073409A" w:rsidP="0073409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Pr="00A82D8E">
        <w:rPr>
          <w:rFonts w:ascii="Arial" w:hAnsi="Arial" w:cs="Arial"/>
          <w:sz w:val="22"/>
          <w:szCs w:val="22"/>
        </w:rPr>
        <w:t xml:space="preserve">erebral </w:t>
      </w:r>
      <w:r>
        <w:rPr>
          <w:rFonts w:ascii="Arial" w:hAnsi="Arial" w:cs="Arial"/>
          <w:sz w:val="22"/>
          <w:szCs w:val="22"/>
        </w:rPr>
        <w:t xml:space="preserve">and cerebellar </w:t>
      </w:r>
      <w:r w:rsidRPr="00A82D8E">
        <w:rPr>
          <w:rFonts w:ascii="Arial" w:hAnsi="Arial" w:cs="Arial"/>
          <w:sz w:val="22"/>
          <w:szCs w:val="22"/>
        </w:rPr>
        <w:t xml:space="preserve">hemisphere is unremarkable. Gray and White matter discriminability is good. </w:t>
      </w:r>
      <w:r w:rsidRPr="00CA2EC3">
        <w:rPr>
          <w:rFonts w:ascii="Arial" w:hAnsi="Arial" w:cs="Arial"/>
          <w:sz w:val="22"/>
          <w:szCs w:val="22"/>
        </w:rPr>
        <w:t xml:space="preserve">4th ventricle shows normal dimension. Basal cisterns are within normal limits. </w:t>
      </w:r>
      <w:r w:rsidR="00231D5B" w:rsidRPr="00CA2EC3">
        <w:rPr>
          <w:rFonts w:ascii="Arial" w:hAnsi="Arial" w:cs="Arial"/>
          <w:sz w:val="22"/>
          <w:szCs w:val="22"/>
        </w:rPr>
        <w:t>Basal cisterns are within normal limits.</w:t>
      </w:r>
    </w:p>
    <w:p w:rsidR="0073409A" w:rsidRDefault="0073409A" w:rsidP="0073409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3409A" w:rsidRPr="00DA440C" w:rsidRDefault="0073409A" w:rsidP="0073409A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Pr="00DA440C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DA440C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DA440C">
        <w:rPr>
          <w:rFonts w:ascii="Arial" w:hAnsi="Arial" w:cs="Arial"/>
          <w:b/>
          <w:i/>
          <w:iCs/>
          <w:sz w:val="22"/>
          <w:szCs w:val="22"/>
        </w:rPr>
        <w:t xml:space="preserve">) Vesicular, colloid vesicular and nodular calcified stage of neurocysticercosis in </w:t>
      </w:r>
      <w:r>
        <w:rPr>
          <w:rFonts w:ascii="Arial" w:hAnsi="Arial" w:cs="Arial"/>
          <w:b/>
          <w:i/>
          <w:iCs/>
          <w:sz w:val="22"/>
          <w:szCs w:val="22"/>
        </w:rPr>
        <w:t>brain parenchyma</w:t>
      </w:r>
      <w:r w:rsidRPr="00DA440C">
        <w:rPr>
          <w:rFonts w:ascii="Arial" w:hAnsi="Arial" w:cs="Arial"/>
          <w:b/>
          <w:i/>
          <w:iCs/>
          <w:sz w:val="22"/>
          <w:szCs w:val="22"/>
        </w:rPr>
        <w:t xml:space="preserve"> (detailed as described above).</w:t>
      </w:r>
    </w:p>
    <w:p w:rsidR="0073409A" w:rsidRDefault="0073409A" w:rsidP="0073409A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iCs/>
          <w:sz w:val="22"/>
          <w:szCs w:val="22"/>
        </w:rPr>
      </w:pPr>
      <w:r w:rsidRPr="00DA440C">
        <w:rPr>
          <w:rFonts w:ascii="Arial" w:hAnsi="Arial" w:cs="Arial"/>
          <w:b/>
          <w:i/>
          <w:iCs/>
          <w:sz w:val="22"/>
          <w:szCs w:val="22"/>
        </w:rPr>
        <w:t>ii) Brain atrophy (age related) with periventricular &amp; deep white matter small vessels ischemic changes.</w:t>
      </w: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4564CA" w:rsidRDefault="004564C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85BC8"/>
    <w:rsid w:val="000A2225"/>
    <w:rsid w:val="000B01E5"/>
    <w:rsid w:val="000C005C"/>
    <w:rsid w:val="000C6A67"/>
    <w:rsid w:val="000D4222"/>
    <w:rsid w:val="000E5E98"/>
    <w:rsid w:val="000E77D5"/>
    <w:rsid w:val="000F0DC0"/>
    <w:rsid w:val="0010114B"/>
    <w:rsid w:val="001113C0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6DC3"/>
    <w:rsid w:val="001C60ED"/>
    <w:rsid w:val="001D54F2"/>
    <w:rsid w:val="001D7B04"/>
    <w:rsid w:val="001E526A"/>
    <w:rsid w:val="001E537C"/>
    <w:rsid w:val="001F3753"/>
    <w:rsid w:val="002139B3"/>
    <w:rsid w:val="002214DE"/>
    <w:rsid w:val="00224D8D"/>
    <w:rsid w:val="00231D5B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95887"/>
    <w:rsid w:val="003A24B7"/>
    <w:rsid w:val="003B173E"/>
    <w:rsid w:val="003B17BF"/>
    <w:rsid w:val="003D260E"/>
    <w:rsid w:val="003D3EC1"/>
    <w:rsid w:val="003D4258"/>
    <w:rsid w:val="003E02BD"/>
    <w:rsid w:val="003E5AAF"/>
    <w:rsid w:val="003F05FB"/>
    <w:rsid w:val="0040648C"/>
    <w:rsid w:val="00411F94"/>
    <w:rsid w:val="004319C4"/>
    <w:rsid w:val="004432DC"/>
    <w:rsid w:val="00456289"/>
    <w:rsid w:val="004564CA"/>
    <w:rsid w:val="004649C9"/>
    <w:rsid w:val="0046568E"/>
    <w:rsid w:val="00467AAB"/>
    <w:rsid w:val="00473BD9"/>
    <w:rsid w:val="004742A7"/>
    <w:rsid w:val="0047678E"/>
    <w:rsid w:val="00484367"/>
    <w:rsid w:val="00485AF6"/>
    <w:rsid w:val="004920E0"/>
    <w:rsid w:val="004A4AC6"/>
    <w:rsid w:val="004A583A"/>
    <w:rsid w:val="004A7A04"/>
    <w:rsid w:val="004B22A4"/>
    <w:rsid w:val="004B7857"/>
    <w:rsid w:val="004C524D"/>
    <w:rsid w:val="004D4884"/>
    <w:rsid w:val="00507669"/>
    <w:rsid w:val="00546A16"/>
    <w:rsid w:val="00571BEA"/>
    <w:rsid w:val="0058302B"/>
    <w:rsid w:val="00583BF1"/>
    <w:rsid w:val="005A7D91"/>
    <w:rsid w:val="005B0645"/>
    <w:rsid w:val="005B53FE"/>
    <w:rsid w:val="005C3285"/>
    <w:rsid w:val="005E38E0"/>
    <w:rsid w:val="005F2AEC"/>
    <w:rsid w:val="00603215"/>
    <w:rsid w:val="00604489"/>
    <w:rsid w:val="0060781B"/>
    <w:rsid w:val="00625367"/>
    <w:rsid w:val="00635C0C"/>
    <w:rsid w:val="006435E6"/>
    <w:rsid w:val="0065350E"/>
    <w:rsid w:val="00677AB0"/>
    <w:rsid w:val="0068564B"/>
    <w:rsid w:val="00693FAE"/>
    <w:rsid w:val="006A3E53"/>
    <w:rsid w:val="006A4F32"/>
    <w:rsid w:val="006C1760"/>
    <w:rsid w:val="006C2D7F"/>
    <w:rsid w:val="006C4B6B"/>
    <w:rsid w:val="006D5640"/>
    <w:rsid w:val="006E6DE9"/>
    <w:rsid w:val="006E740E"/>
    <w:rsid w:val="006F71B3"/>
    <w:rsid w:val="0070275E"/>
    <w:rsid w:val="00711E99"/>
    <w:rsid w:val="00713F39"/>
    <w:rsid w:val="0073103E"/>
    <w:rsid w:val="0073409A"/>
    <w:rsid w:val="007357FF"/>
    <w:rsid w:val="0074262F"/>
    <w:rsid w:val="00761BBB"/>
    <w:rsid w:val="007822FF"/>
    <w:rsid w:val="007853C8"/>
    <w:rsid w:val="007B59CD"/>
    <w:rsid w:val="007B6379"/>
    <w:rsid w:val="007C5611"/>
    <w:rsid w:val="007C6FF2"/>
    <w:rsid w:val="007D247D"/>
    <w:rsid w:val="007D3687"/>
    <w:rsid w:val="0082552C"/>
    <w:rsid w:val="008360F2"/>
    <w:rsid w:val="0084781B"/>
    <w:rsid w:val="00870344"/>
    <w:rsid w:val="00882861"/>
    <w:rsid w:val="008A7AAD"/>
    <w:rsid w:val="008B4EC5"/>
    <w:rsid w:val="008D5AF1"/>
    <w:rsid w:val="008D6F16"/>
    <w:rsid w:val="008F4FA4"/>
    <w:rsid w:val="008F7A0C"/>
    <w:rsid w:val="00924951"/>
    <w:rsid w:val="009276B7"/>
    <w:rsid w:val="00953722"/>
    <w:rsid w:val="009661E7"/>
    <w:rsid w:val="00974015"/>
    <w:rsid w:val="009962D7"/>
    <w:rsid w:val="009F3B2C"/>
    <w:rsid w:val="00A06B47"/>
    <w:rsid w:val="00A12004"/>
    <w:rsid w:val="00A12B9A"/>
    <w:rsid w:val="00A15487"/>
    <w:rsid w:val="00A23011"/>
    <w:rsid w:val="00A34E09"/>
    <w:rsid w:val="00A36AA7"/>
    <w:rsid w:val="00A44D8F"/>
    <w:rsid w:val="00A82D8E"/>
    <w:rsid w:val="00A87830"/>
    <w:rsid w:val="00AC3CFC"/>
    <w:rsid w:val="00AE2140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D442C"/>
    <w:rsid w:val="00BE3017"/>
    <w:rsid w:val="00BE5947"/>
    <w:rsid w:val="00BE74CF"/>
    <w:rsid w:val="00C17729"/>
    <w:rsid w:val="00C30163"/>
    <w:rsid w:val="00C46A50"/>
    <w:rsid w:val="00C63476"/>
    <w:rsid w:val="00C70FBD"/>
    <w:rsid w:val="00C84BA9"/>
    <w:rsid w:val="00C9406F"/>
    <w:rsid w:val="00C947D6"/>
    <w:rsid w:val="00CA2EC3"/>
    <w:rsid w:val="00CA7D4A"/>
    <w:rsid w:val="00CC0B14"/>
    <w:rsid w:val="00CC27DE"/>
    <w:rsid w:val="00CD73B5"/>
    <w:rsid w:val="00CF3E64"/>
    <w:rsid w:val="00D1276A"/>
    <w:rsid w:val="00D13C38"/>
    <w:rsid w:val="00D24FCA"/>
    <w:rsid w:val="00D3502A"/>
    <w:rsid w:val="00D362A6"/>
    <w:rsid w:val="00D46287"/>
    <w:rsid w:val="00D46C12"/>
    <w:rsid w:val="00D578E7"/>
    <w:rsid w:val="00D62237"/>
    <w:rsid w:val="00D64CC8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4301"/>
    <w:rsid w:val="00E76617"/>
    <w:rsid w:val="00E77EC9"/>
    <w:rsid w:val="00E94CEC"/>
    <w:rsid w:val="00EA2774"/>
    <w:rsid w:val="00EA41EA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5</cp:revision>
  <cp:lastPrinted>2019-02-14T13:17:00Z</cp:lastPrinted>
  <dcterms:created xsi:type="dcterms:W3CDTF">2020-11-30T12:26:00Z</dcterms:created>
  <dcterms:modified xsi:type="dcterms:W3CDTF">2023-06-08T12:13:00Z</dcterms:modified>
</cp:coreProperties>
</file>