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55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F4DB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M.D.,MD.T.M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F4DB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13.06.2020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5F4DB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CE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B63FC5" w:rsidRDefault="00571DA2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A67F01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A67F01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C77287" w:rsidRDefault="008E47A4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8E47A4" w:rsidRPr="00B63FC5" w:rsidRDefault="008E47A4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EE1E3B" w:rsidRDefault="00EE1E3B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Soft tissue density lesion measuring ~3.7(T) X 3.4 (AP) X 4.7(CC) </w:t>
      </w:r>
      <w:r w:rsidR="00520631">
        <w:rPr>
          <w:rFonts w:ascii="Arial" w:hAnsi="Arial" w:cs="Arial"/>
          <w:color w:val="000000"/>
          <w:sz w:val="22"/>
          <w:szCs w:val="22"/>
        </w:rPr>
        <w:t>cm with mild spiculated margin i</w:t>
      </w:r>
      <w:r>
        <w:rPr>
          <w:rFonts w:ascii="Arial" w:hAnsi="Arial" w:cs="Arial"/>
          <w:color w:val="000000"/>
          <w:sz w:val="22"/>
          <w:szCs w:val="22"/>
        </w:rPr>
        <w:t>s noted in the left lower lobe (lateral basal segment) showing mild enhancement on post contrast study.</w:t>
      </w:r>
      <w:r w:rsidR="000C693A">
        <w:rPr>
          <w:rFonts w:ascii="Arial" w:hAnsi="Arial" w:cs="Arial"/>
          <w:color w:val="000000"/>
          <w:sz w:val="22"/>
          <w:szCs w:val="22"/>
        </w:rPr>
        <w:t xml:space="preserve"> The lesion is abutting mediastinal pleural with </w:t>
      </w:r>
      <w:r w:rsidR="00520631">
        <w:rPr>
          <w:rFonts w:ascii="Arial" w:hAnsi="Arial" w:cs="Arial"/>
          <w:color w:val="000000"/>
          <w:sz w:val="22"/>
          <w:szCs w:val="22"/>
        </w:rPr>
        <w:t>associated pleural thickening however extra</w:t>
      </w:r>
      <w:r w:rsidR="000C6A06">
        <w:rPr>
          <w:rFonts w:ascii="Arial" w:hAnsi="Arial" w:cs="Arial"/>
          <w:color w:val="000000"/>
          <w:sz w:val="22"/>
          <w:szCs w:val="22"/>
        </w:rPr>
        <w:t>pleural fat plane is preserved</w:t>
      </w:r>
      <w:r w:rsidR="000C693A">
        <w:rPr>
          <w:rFonts w:ascii="Arial" w:hAnsi="Arial" w:cs="Arial"/>
          <w:color w:val="000000"/>
          <w:sz w:val="22"/>
          <w:szCs w:val="22"/>
        </w:rPr>
        <w:t>.</w:t>
      </w:r>
      <w:r w:rsidR="008F6662">
        <w:rPr>
          <w:rFonts w:ascii="Arial" w:hAnsi="Arial" w:cs="Arial"/>
          <w:color w:val="000000"/>
          <w:sz w:val="22"/>
          <w:szCs w:val="22"/>
        </w:rPr>
        <w:t xml:space="preserve"> Medially the lesion is also abutting descending aorta with maintained intervening </w:t>
      </w:r>
      <w:r w:rsidR="0078152D">
        <w:rPr>
          <w:rFonts w:ascii="Arial" w:hAnsi="Arial" w:cs="Arial"/>
          <w:color w:val="000000"/>
          <w:sz w:val="22"/>
          <w:szCs w:val="22"/>
        </w:rPr>
        <w:t xml:space="preserve">fat </w:t>
      </w:r>
      <w:proofErr w:type="gramStart"/>
      <w:r w:rsidR="0078152D">
        <w:rPr>
          <w:rFonts w:ascii="Arial" w:hAnsi="Arial" w:cs="Arial"/>
          <w:color w:val="000000"/>
          <w:sz w:val="22"/>
          <w:szCs w:val="22"/>
        </w:rPr>
        <w:t>plane(</w:t>
      </w:r>
      <w:proofErr w:type="gramEnd"/>
      <w:r w:rsidR="00C77287">
        <w:rPr>
          <w:rFonts w:ascii="Arial" w:hAnsi="Arial" w:cs="Arial"/>
          <w:color w:val="000000"/>
          <w:sz w:val="22"/>
          <w:szCs w:val="22"/>
        </w:rPr>
        <w:t xml:space="preserve">area of </w:t>
      </w:r>
      <w:r w:rsidR="0078152D">
        <w:rPr>
          <w:rFonts w:ascii="Arial" w:hAnsi="Arial" w:cs="Arial"/>
          <w:color w:val="000000"/>
          <w:sz w:val="22"/>
          <w:szCs w:val="22"/>
        </w:rPr>
        <w:t>contact &lt; 90 degr</w:t>
      </w:r>
      <w:r w:rsidR="00C77287">
        <w:rPr>
          <w:rFonts w:ascii="Arial" w:hAnsi="Arial" w:cs="Arial"/>
          <w:color w:val="000000"/>
          <w:sz w:val="22"/>
          <w:szCs w:val="22"/>
        </w:rPr>
        <w:t>e</w:t>
      </w:r>
      <w:r w:rsidR="0078152D">
        <w:rPr>
          <w:rFonts w:ascii="Arial" w:hAnsi="Arial" w:cs="Arial"/>
          <w:color w:val="000000"/>
          <w:sz w:val="22"/>
          <w:szCs w:val="22"/>
        </w:rPr>
        <w:t>e).</w:t>
      </w:r>
    </w:p>
    <w:p w:rsidR="00EE1E3B" w:rsidRPr="009059C9" w:rsidRDefault="00EE1E3B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EE1E3B" w:rsidRDefault="00EE1E3B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A thin walled cavitatory lesion of size ~21X21mm</w:t>
      </w:r>
      <w:r w:rsidR="008B037C">
        <w:rPr>
          <w:rFonts w:ascii="Arial" w:hAnsi="Arial" w:cs="Arial"/>
          <w:color w:val="000000"/>
          <w:sz w:val="22"/>
          <w:szCs w:val="22"/>
        </w:rPr>
        <w:t xml:space="preserve"> with surrounding ground glass opacity</w:t>
      </w:r>
      <w:r>
        <w:rPr>
          <w:rFonts w:ascii="Arial" w:hAnsi="Arial" w:cs="Arial"/>
          <w:color w:val="000000"/>
          <w:sz w:val="22"/>
          <w:szCs w:val="22"/>
        </w:rPr>
        <w:t xml:space="preserve"> is noted in apical segment of right upper lobe. </w:t>
      </w:r>
    </w:p>
    <w:p w:rsidR="00EE1E3B" w:rsidRPr="009059C9" w:rsidRDefault="00EE1E3B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EE1E3B" w:rsidRDefault="00EE1E3B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Fibrobronchiectatic changes seen in right upper and</w:t>
      </w:r>
      <w:r w:rsidR="00801530">
        <w:rPr>
          <w:rFonts w:ascii="Arial" w:hAnsi="Arial" w:cs="Arial"/>
          <w:color w:val="000000"/>
          <w:sz w:val="22"/>
          <w:szCs w:val="22"/>
        </w:rPr>
        <w:t xml:space="preserve"> bilateral</w:t>
      </w:r>
      <w:r>
        <w:rPr>
          <w:rFonts w:ascii="Arial" w:hAnsi="Arial" w:cs="Arial"/>
          <w:color w:val="000000"/>
          <w:sz w:val="22"/>
          <w:szCs w:val="22"/>
        </w:rPr>
        <w:t xml:space="preserve"> lower lobes. Fibrotic changes seen in the left upper lobe.</w:t>
      </w:r>
    </w:p>
    <w:p w:rsidR="00EE1E3B" w:rsidRPr="009059C9" w:rsidRDefault="00EE1E3B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8E47A4" w:rsidRPr="00B63FC5" w:rsidRDefault="00EE1E3B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p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arench</w:t>
      </w:r>
      <w:r w:rsidR="00A502A3">
        <w:rPr>
          <w:rFonts w:ascii="Arial" w:hAnsi="Arial" w:cs="Arial"/>
          <w:color w:val="000000"/>
          <w:sz w:val="22"/>
          <w:szCs w:val="22"/>
        </w:rPr>
        <w:t>yma of both lungs show normal b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roncho-vascular markings. Major and minor fissure appear normal. No calcification is noted in lung.</w:t>
      </w:r>
    </w:p>
    <w:p w:rsidR="008E47A4" w:rsidRPr="009059C9" w:rsidRDefault="008E47A4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8E47A4" w:rsidRPr="00B63FC5" w:rsidRDefault="008E47A4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</w:p>
    <w:p w:rsidR="008E47A4" w:rsidRPr="00B63FC5" w:rsidRDefault="008E47A4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="00A67F01" w:rsidRPr="00B63FC5">
        <w:rPr>
          <w:rFonts w:ascii="Arial" w:hAnsi="Arial" w:cs="Arial"/>
          <w:color w:val="000000"/>
          <w:sz w:val="22"/>
          <w:szCs w:val="22"/>
        </w:rPr>
        <w:t>appearance of the hila is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9059C9" w:rsidRDefault="008E47A4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8E47A4" w:rsidRPr="00B63FC5" w:rsidRDefault="008E47A4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8E47A4" w:rsidRPr="00B63FC5" w:rsidRDefault="008E47A4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No enlarged precarinal lymph nodes are seen. </w:t>
      </w:r>
    </w:p>
    <w:p w:rsidR="008E47A4" w:rsidRPr="009059C9" w:rsidRDefault="008E47A4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8E47A4" w:rsidRPr="00B63FC5" w:rsidRDefault="008E47A4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8E47A4" w:rsidRPr="00B63FC5" w:rsidRDefault="002B5198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Pleural thickening i</w:t>
      </w:r>
      <w:r w:rsidR="00F6581D">
        <w:rPr>
          <w:rFonts w:ascii="Arial" w:hAnsi="Arial" w:cs="Arial"/>
          <w:color w:val="000000"/>
          <w:sz w:val="22"/>
          <w:szCs w:val="22"/>
        </w:rPr>
        <w:t>s noted in bilateral lower lobe region</w:t>
      </w:r>
      <w:r>
        <w:rPr>
          <w:rFonts w:ascii="Arial" w:hAnsi="Arial" w:cs="Arial"/>
          <w:color w:val="000000"/>
          <w:sz w:val="22"/>
          <w:szCs w:val="22"/>
        </w:rPr>
        <w:t xml:space="preserve"> (left &gt; right).</w:t>
      </w:r>
    </w:p>
    <w:p w:rsidR="008E47A4" w:rsidRPr="009059C9" w:rsidRDefault="008E47A4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8E47A4" w:rsidRPr="00B63FC5" w:rsidRDefault="008E47A4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8E47A4" w:rsidRPr="00B63FC5" w:rsidRDefault="008E47A4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8E47A4" w:rsidRPr="009059C9" w:rsidRDefault="008E47A4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18"/>
          <w:szCs w:val="22"/>
        </w:rPr>
      </w:pPr>
    </w:p>
    <w:p w:rsidR="008E47A4" w:rsidRPr="00B63FC5" w:rsidRDefault="008E47A4" w:rsidP="00C77287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liver, spleen, pancreas and supra renal.</w:t>
      </w:r>
    </w:p>
    <w:p w:rsidR="008E47A4" w:rsidRPr="00B63FC5" w:rsidRDefault="008E47A4" w:rsidP="00B63FC5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8E47A4" w:rsidRPr="000C693A" w:rsidRDefault="008E47A4" w:rsidP="000C693A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BD2D90">
        <w:rPr>
          <w:rFonts w:ascii="Arial" w:hAnsi="Arial" w:cs="Arial"/>
          <w:b/>
          <w:i/>
          <w:color w:val="000000"/>
        </w:rPr>
        <w:t>i</w:t>
      </w:r>
      <w:proofErr w:type="spellEnd"/>
      <w:r w:rsidR="00361C16">
        <w:rPr>
          <w:rFonts w:ascii="Arial" w:hAnsi="Arial" w:cs="Arial"/>
          <w:b/>
          <w:i/>
          <w:color w:val="000000"/>
        </w:rPr>
        <w:t>) Soft</w:t>
      </w:r>
      <w:r w:rsidR="000C693A" w:rsidRPr="000C693A">
        <w:rPr>
          <w:rFonts w:ascii="Arial" w:hAnsi="Arial" w:cs="Arial"/>
          <w:b/>
          <w:i/>
          <w:color w:val="000000"/>
          <w:sz w:val="22"/>
          <w:szCs w:val="22"/>
        </w:rPr>
        <w:t xml:space="preserve"> tissue density lesion with spiculated margin </w:t>
      </w:r>
      <w:r w:rsidR="007B6830">
        <w:rPr>
          <w:rFonts w:ascii="Arial" w:hAnsi="Arial" w:cs="Arial"/>
          <w:b/>
          <w:i/>
          <w:color w:val="000000"/>
          <w:sz w:val="22"/>
          <w:szCs w:val="22"/>
        </w:rPr>
        <w:t xml:space="preserve">with associated </w:t>
      </w:r>
      <w:r w:rsidR="006C449E">
        <w:rPr>
          <w:rFonts w:ascii="Arial" w:hAnsi="Arial" w:cs="Arial"/>
          <w:b/>
          <w:i/>
          <w:color w:val="000000"/>
          <w:sz w:val="22"/>
          <w:szCs w:val="22"/>
        </w:rPr>
        <w:t>pleural</w:t>
      </w:r>
      <w:r w:rsidR="007B6830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6C449E">
        <w:rPr>
          <w:rFonts w:ascii="Arial" w:hAnsi="Arial" w:cs="Arial"/>
          <w:b/>
          <w:i/>
          <w:color w:val="000000"/>
          <w:sz w:val="22"/>
          <w:szCs w:val="22"/>
        </w:rPr>
        <w:t>thickening</w:t>
      </w:r>
      <w:r w:rsidR="007B6830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0C693A" w:rsidRPr="000C693A">
        <w:rPr>
          <w:rFonts w:ascii="Arial" w:hAnsi="Arial" w:cs="Arial"/>
          <w:b/>
          <w:i/>
          <w:color w:val="000000"/>
          <w:sz w:val="22"/>
          <w:szCs w:val="22"/>
        </w:rPr>
        <w:t xml:space="preserve">in lateral basal segment </w:t>
      </w:r>
      <w:r w:rsidR="00361C16">
        <w:rPr>
          <w:rFonts w:ascii="Arial" w:hAnsi="Arial" w:cs="Arial"/>
          <w:b/>
          <w:i/>
          <w:color w:val="000000"/>
          <w:sz w:val="22"/>
          <w:szCs w:val="22"/>
        </w:rPr>
        <w:t xml:space="preserve">of </w:t>
      </w:r>
      <w:r w:rsidR="000C693A" w:rsidRPr="000C693A">
        <w:rPr>
          <w:rFonts w:ascii="Arial" w:hAnsi="Arial" w:cs="Arial"/>
          <w:b/>
          <w:i/>
          <w:color w:val="000000"/>
          <w:sz w:val="22"/>
          <w:szCs w:val="22"/>
        </w:rPr>
        <w:t>left lower lobe</w:t>
      </w:r>
      <w:r w:rsidR="00E509BC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C77287">
        <w:rPr>
          <w:rFonts w:ascii="Arial" w:hAnsi="Arial" w:cs="Arial"/>
          <w:b/>
          <w:i/>
          <w:color w:val="000000"/>
          <w:sz w:val="22"/>
          <w:szCs w:val="22"/>
        </w:rPr>
        <w:t>(As described above)-</w:t>
      </w:r>
      <w:r w:rsidR="000C693A" w:rsidRPr="000C693A">
        <w:rPr>
          <w:rFonts w:ascii="Arial" w:hAnsi="Arial" w:cs="Arial"/>
          <w:b/>
          <w:i/>
          <w:color w:val="000000"/>
          <w:sz w:val="22"/>
          <w:szCs w:val="22"/>
        </w:rPr>
        <w:t xml:space="preserve"> Lung malignancy (Suggested cyto/histopathological correlation).</w:t>
      </w:r>
    </w:p>
    <w:p w:rsidR="0040544A" w:rsidRDefault="000C693A" w:rsidP="000C693A">
      <w:pPr>
        <w:autoSpaceDE w:val="0"/>
        <w:autoSpaceDN w:val="0"/>
        <w:adjustRightInd w:val="0"/>
        <w:ind w:firstLine="450"/>
        <w:rPr>
          <w:rFonts w:ascii="Arial" w:hAnsi="Arial" w:cs="Arial"/>
          <w:b/>
          <w:i/>
          <w:color w:val="000000"/>
          <w:sz w:val="22"/>
          <w:szCs w:val="22"/>
        </w:rPr>
      </w:pPr>
      <w:r w:rsidRPr="000C693A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0C693A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0C693A">
        <w:rPr>
          <w:rFonts w:ascii="Arial" w:hAnsi="Arial" w:cs="Arial"/>
          <w:b/>
          <w:i/>
          <w:color w:val="000000"/>
          <w:sz w:val="22"/>
          <w:szCs w:val="22"/>
        </w:rPr>
        <w:tab/>
        <w:t>ii) Thin walled cavitatory lesion</w:t>
      </w:r>
      <w:r w:rsidR="00DC794C">
        <w:rPr>
          <w:rFonts w:ascii="Arial" w:hAnsi="Arial" w:cs="Arial"/>
          <w:b/>
          <w:i/>
          <w:color w:val="000000"/>
          <w:sz w:val="22"/>
          <w:szCs w:val="22"/>
        </w:rPr>
        <w:t xml:space="preserve"> with surrounding </w:t>
      </w:r>
      <w:r w:rsidR="007447F3">
        <w:rPr>
          <w:rFonts w:ascii="Arial" w:hAnsi="Arial" w:cs="Arial"/>
          <w:b/>
          <w:i/>
          <w:color w:val="000000"/>
          <w:sz w:val="22"/>
          <w:szCs w:val="22"/>
        </w:rPr>
        <w:t>ground</w:t>
      </w:r>
      <w:r w:rsidR="00DC794C">
        <w:rPr>
          <w:rFonts w:ascii="Arial" w:hAnsi="Arial" w:cs="Arial"/>
          <w:b/>
          <w:i/>
          <w:color w:val="000000"/>
          <w:sz w:val="22"/>
          <w:szCs w:val="22"/>
        </w:rPr>
        <w:t xml:space="preserve"> glass opacity </w:t>
      </w:r>
      <w:r w:rsidRPr="000C693A">
        <w:rPr>
          <w:rFonts w:ascii="Arial" w:hAnsi="Arial" w:cs="Arial"/>
          <w:b/>
          <w:i/>
          <w:color w:val="000000"/>
          <w:sz w:val="22"/>
          <w:szCs w:val="22"/>
        </w:rPr>
        <w:t xml:space="preserve">in </w:t>
      </w:r>
    </w:p>
    <w:p w:rsidR="000C693A" w:rsidRPr="000C693A" w:rsidRDefault="0040544A" w:rsidP="000C693A">
      <w:pPr>
        <w:autoSpaceDE w:val="0"/>
        <w:autoSpaceDN w:val="0"/>
        <w:adjustRightInd w:val="0"/>
        <w:ind w:firstLine="450"/>
        <w:rPr>
          <w:rFonts w:ascii="Arial" w:hAnsi="Arial" w:cs="Arial"/>
          <w:b/>
          <w:i/>
          <w:color w:val="000000"/>
          <w:sz w:val="22"/>
          <w:szCs w:val="22"/>
        </w:rPr>
      </w:pPr>
      <w:r>
        <w:rPr>
          <w:rFonts w:ascii="Arial" w:hAnsi="Arial" w:cs="Arial"/>
          <w:b/>
          <w:i/>
          <w:color w:val="000000"/>
          <w:sz w:val="22"/>
          <w:szCs w:val="22"/>
        </w:rPr>
        <w:t xml:space="preserve">                             </w:t>
      </w:r>
      <w:proofErr w:type="gramStart"/>
      <w:r w:rsidR="000C693A" w:rsidRPr="000C693A">
        <w:rPr>
          <w:rFonts w:ascii="Arial" w:hAnsi="Arial" w:cs="Arial"/>
          <w:b/>
          <w:i/>
          <w:color w:val="000000"/>
          <w:sz w:val="22"/>
          <w:szCs w:val="22"/>
        </w:rPr>
        <w:t>apical</w:t>
      </w:r>
      <w:proofErr w:type="gramEnd"/>
      <w:r w:rsidR="000C693A" w:rsidRPr="000C693A">
        <w:rPr>
          <w:rFonts w:ascii="Arial" w:hAnsi="Arial" w:cs="Arial"/>
          <w:b/>
          <w:i/>
          <w:color w:val="000000"/>
          <w:sz w:val="22"/>
          <w:szCs w:val="22"/>
        </w:rPr>
        <w:t xml:space="preserve"> segment of right upper</w:t>
      </w:r>
      <w:r w:rsidR="007447F3">
        <w:rPr>
          <w:rFonts w:ascii="Arial" w:hAnsi="Arial" w:cs="Arial"/>
          <w:b/>
          <w:i/>
          <w:color w:val="000000"/>
          <w:sz w:val="22"/>
          <w:szCs w:val="22"/>
        </w:rPr>
        <w:t xml:space="preserve"> lobe –Active infective etiology</w:t>
      </w:r>
      <w:r w:rsidR="00044732">
        <w:rPr>
          <w:rFonts w:ascii="Arial" w:hAnsi="Arial" w:cs="Arial"/>
          <w:b/>
          <w:i/>
          <w:color w:val="000000"/>
          <w:sz w:val="22"/>
          <w:szCs w:val="22"/>
        </w:rPr>
        <w:t>.</w:t>
      </w:r>
    </w:p>
    <w:p w:rsidR="00C77287" w:rsidRDefault="000C693A" w:rsidP="00044732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0C693A">
        <w:rPr>
          <w:rFonts w:ascii="Arial" w:hAnsi="Arial" w:cs="Arial"/>
          <w:b/>
          <w:i/>
          <w:color w:val="000000"/>
          <w:sz w:val="22"/>
          <w:szCs w:val="22"/>
        </w:rPr>
        <w:t>iii) Fibrobronchiectatic changes in right upper and</w:t>
      </w:r>
      <w:r w:rsidR="00886F8B">
        <w:rPr>
          <w:rFonts w:ascii="Arial" w:hAnsi="Arial" w:cs="Arial"/>
          <w:b/>
          <w:i/>
          <w:color w:val="000000"/>
          <w:sz w:val="22"/>
          <w:szCs w:val="22"/>
        </w:rPr>
        <w:t xml:space="preserve"> bilateral </w:t>
      </w:r>
      <w:r w:rsidRPr="000C693A">
        <w:rPr>
          <w:rFonts w:ascii="Arial" w:hAnsi="Arial" w:cs="Arial"/>
          <w:b/>
          <w:i/>
          <w:color w:val="000000"/>
          <w:sz w:val="22"/>
          <w:szCs w:val="22"/>
        </w:rPr>
        <w:t>lower lobes.</w:t>
      </w:r>
    </w:p>
    <w:p w:rsidR="000C693A" w:rsidRPr="000C693A" w:rsidRDefault="000C693A" w:rsidP="00044732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color w:val="000000"/>
          <w:sz w:val="22"/>
          <w:szCs w:val="22"/>
        </w:rPr>
      </w:pPr>
      <w:r w:rsidRPr="000C693A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05DC"/>
    <w:rsid w:val="00044732"/>
    <w:rsid w:val="0006602D"/>
    <w:rsid w:val="00066D83"/>
    <w:rsid w:val="00085BC8"/>
    <w:rsid w:val="000A2225"/>
    <w:rsid w:val="000C005C"/>
    <w:rsid w:val="000C693A"/>
    <w:rsid w:val="000C6A06"/>
    <w:rsid w:val="000C6A67"/>
    <w:rsid w:val="000D4222"/>
    <w:rsid w:val="000E5E98"/>
    <w:rsid w:val="000F0DC0"/>
    <w:rsid w:val="001113C0"/>
    <w:rsid w:val="001210B8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B5198"/>
    <w:rsid w:val="002C4414"/>
    <w:rsid w:val="002C5984"/>
    <w:rsid w:val="002D4D8A"/>
    <w:rsid w:val="002D76DF"/>
    <w:rsid w:val="002F1B12"/>
    <w:rsid w:val="002F250B"/>
    <w:rsid w:val="002F3276"/>
    <w:rsid w:val="002F735E"/>
    <w:rsid w:val="002F7A0D"/>
    <w:rsid w:val="00303342"/>
    <w:rsid w:val="00340752"/>
    <w:rsid w:val="00342B62"/>
    <w:rsid w:val="0034353E"/>
    <w:rsid w:val="00361C16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544A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7181"/>
    <w:rsid w:val="004F0BA1"/>
    <w:rsid w:val="00507669"/>
    <w:rsid w:val="00520631"/>
    <w:rsid w:val="00571DA2"/>
    <w:rsid w:val="00583BF1"/>
    <w:rsid w:val="005A7D91"/>
    <w:rsid w:val="005B0645"/>
    <w:rsid w:val="005B53FE"/>
    <w:rsid w:val="005C3285"/>
    <w:rsid w:val="005F2AEC"/>
    <w:rsid w:val="005F329D"/>
    <w:rsid w:val="005F4DB3"/>
    <w:rsid w:val="00603215"/>
    <w:rsid w:val="00604489"/>
    <w:rsid w:val="0060781B"/>
    <w:rsid w:val="00625367"/>
    <w:rsid w:val="00635C0C"/>
    <w:rsid w:val="00643EFF"/>
    <w:rsid w:val="00644F59"/>
    <w:rsid w:val="00677AB0"/>
    <w:rsid w:val="0068564B"/>
    <w:rsid w:val="00693FAE"/>
    <w:rsid w:val="006A3E53"/>
    <w:rsid w:val="006B10D6"/>
    <w:rsid w:val="006C449E"/>
    <w:rsid w:val="006C4B6B"/>
    <w:rsid w:val="006C7D01"/>
    <w:rsid w:val="006E6DE9"/>
    <w:rsid w:val="006E740E"/>
    <w:rsid w:val="0070275E"/>
    <w:rsid w:val="00711E99"/>
    <w:rsid w:val="00713F39"/>
    <w:rsid w:val="007357FF"/>
    <w:rsid w:val="007447F3"/>
    <w:rsid w:val="0078152D"/>
    <w:rsid w:val="007822FF"/>
    <w:rsid w:val="007B59CD"/>
    <w:rsid w:val="007B6379"/>
    <w:rsid w:val="007B6830"/>
    <w:rsid w:val="007C5611"/>
    <w:rsid w:val="007D3687"/>
    <w:rsid w:val="00801530"/>
    <w:rsid w:val="0084781B"/>
    <w:rsid w:val="00854DF5"/>
    <w:rsid w:val="00870344"/>
    <w:rsid w:val="00882861"/>
    <w:rsid w:val="00886F8B"/>
    <w:rsid w:val="00894431"/>
    <w:rsid w:val="008B037C"/>
    <w:rsid w:val="008C1537"/>
    <w:rsid w:val="008D5AF1"/>
    <w:rsid w:val="008D6F16"/>
    <w:rsid w:val="008E47A4"/>
    <w:rsid w:val="008F4FA4"/>
    <w:rsid w:val="008F6662"/>
    <w:rsid w:val="008F7A0C"/>
    <w:rsid w:val="009059C9"/>
    <w:rsid w:val="00924951"/>
    <w:rsid w:val="009276B7"/>
    <w:rsid w:val="00957BE3"/>
    <w:rsid w:val="00974015"/>
    <w:rsid w:val="00A03494"/>
    <w:rsid w:val="00A06B47"/>
    <w:rsid w:val="00A15487"/>
    <w:rsid w:val="00A23011"/>
    <w:rsid w:val="00A34E09"/>
    <w:rsid w:val="00A36AA7"/>
    <w:rsid w:val="00A44D8F"/>
    <w:rsid w:val="00A502A3"/>
    <w:rsid w:val="00A67F01"/>
    <w:rsid w:val="00A82D8E"/>
    <w:rsid w:val="00AE4DFE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D2D90"/>
    <w:rsid w:val="00BE3017"/>
    <w:rsid w:val="00BE5947"/>
    <w:rsid w:val="00BE74CF"/>
    <w:rsid w:val="00C26C7A"/>
    <w:rsid w:val="00C46A50"/>
    <w:rsid w:val="00C63476"/>
    <w:rsid w:val="00C70FBD"/>
    <w:rsid w:val="00C77287"/>
    <w:rsid w:val="00C84BA9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C794C"/>
    <w:rsid w:val="00DD3AA9"/>
    <w:rsid w:val="00DF257A"/>
    <w:rsid w:val="00E23243"/>
    <w:rsid w:val="00E255E0"/>
    <w:rsid w:val="00E40088"/>
    <w:rsid w:val="00E40AB0"/>
    <w:rsid w:val="00E415CD"/>
    <w:rsid w:val="00E455C2"/>
    <w:rsid w:val="00E47B37"/>
    <w:rsid w:val="00E509BC"/>
    <w:rsid w:val="00E636F7"/>
    <w:rsid w:val="00E6748A"/>
    <w:rsid w:val="00E74301"/>
    <w:rsid w:val="00E76617"/>
    <w:rsid w:val="00E810C5"/>
    <w:rsid w:val="00E94CEC"/>
    <w:rsid w:val="00EA3AFE"/>
    <w:rsid w:val="00EB7390"/>
    <w:rsid w:val="00EC0236"/>
    <w:rsid w:val="00EC1A7A"/>
    <w:rsid w:val="00EC338D"/>
    <w:rsid w:val="00EC46BC"/>
    <w:rsid w:val="00EC5C19"/>
    <w:rsid w:val="00ED5894"/>
    <w:rsid w:val="00EE00AC"/>
    <w:rsid w:val="00EE1E3B"/>
    <w:rsid w:val="00EF4939"/>
    <w:rsid w:val="00F11F89"/>
    <w:rsid w:val="00F32F13"/>
    <w:rsid w:val="00F3318E"/>
    <w:rsid w:val="00F41BF3"/>
    <w:rsid w:val="00F4609C"/>
    <w:rsid w:val="00F6581D"/>
    <w:rsid w:val="00F67C19"/>
    <w:rsid w:val="00F75222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2020-06-14T09:20:00Z</cp:lastPrinted>
  <dcterms:created xsi:type="dcterms:W3CDTF">2020-07-11T11:27:00Z</dcterms:created>
  <dcterms:modified xsi:type="dcterms:W3CDTF">2020-07-11T11:27:00Z</dcterms:modified>
</cp:coreProperties>
</file>