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E512E">
        <w:rPr>
          <w:b/>
          <w:sz w:val="32"/>
          <w:szCs w:val="32"/>
          <w:u w:val="single"/>
          <w:lang w:val="fr-FR"/>
        </w:rPr>
        <w:t>BOTH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13A5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13A5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13A5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21.11.2019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6615A5" w:rsidRPr="001B0A1A" w:rsidRDefault="006615A5" w:rsidP="00A13A5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>Both breasts have been examined sector wise by a high resolution probe.</w:t>
      </w:r>
    </w:p>
    <w:p w:rsidR="00A13A5F" w:rsidRPr="00A13A5F" w:rsidRDefault="00A13A5F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 w:rsidRPr="00A13A5F">
        <w:rPr>
          <w:rFonts w:ascii="Arial" w:hAnsi="Arial" w:cs="Arial"/>
          <w:b/>
          <w:sz w:val="22"/>
          <w:szCs w:val="22"/>
        </w:rPr>
        <w:t xml:space="preserve">A heterogenous area (3.8X2.2cm) </w:t>
      </w:r>
      <w:r>
        <w:rPr>
          <w:rFonts w:ascii="Arial" w:hAnsi="Arial" w:cs="Arial"/>
          <w:b/>
          <w:sz w:val="22"/>
          <w:szCs w:val="22"/>
        </w:rPr>
        <w:t xml:space="preserve">with mild increased vascularity </w:t>
      </w:r>
      <w:r w:rsidRPr="00A13A5F">
        <w:rPr>
          <w:rFonts w:ascii="Arial" w:hAnsi="Arial" w:cs="Arial"/>
          <w:b/>
          <w:sz w:val="22"/>
          <w:szCs w:val="22"/>
        </w:rPr>
        <w:t xml:space="preserve">is noted in the 11 - 01 O’clock position of the right breast. </w:t>
      </w:r>
      <w:r>
        <w:rPr>
          <w:rFonts w:ascii="Arial" w:hAnsi="Arial" w:cs="Arial"/>
          <w:b/>
          <w:sz w:val="22"/>
          <w:szCs w:val="22"/>
        </w:rPr>
        <w:t>No localised fluid collection noted.</w:t>
      </w:r>
    </w:p>
    <w:p w:rsidR="00A13A5F" w:rsidRDefault="00A13A5F" w:rsidP="00A13A5F">
      <w:pPr>
        <w:tabs>
          <w:tab w:val="left" w:pos="2070"/>
        </w:tabs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6615A5" w:rsidRDefault="006615A5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 w:rsidR="00A13A5F">
        <w:rPr>
          <w:rFonts w:ascii="Arial" w:hAnsi="Arial" w:cs="Arial"/>
          <w:sz w:val="22"/>
          <w:szCs w:val="22"/>
        </w:rPr>
        <w:t xml:space="preserve">rest of </w:t>
      </w:r>
      <w:r w:rsidRPr="001B0A1A">
        <w:rPr>
          <w:rFonts w:ascii="Arial" w:hAnsi="Arial" w:cs="Arial"/>
          <w:sz w:val="22"/>
          <w:szCs w:val="22"/>
        </w:rPr>
        <w:t xml:space="preserve">the </w:t>
      </w:r>
      <w:r w:rsidR="00A13A5F">
        <w:rPr>
          <w:rFonts w:ascii="Arial" w:hAnsi="Arial" w:cs="Arial"/>
          <w:sz w:val="22"/>
          <w:szCs w:val="22"/>
        </w:rPr>
        <w:t>both breast</w:t>
      </w:r>
      <w:r w:rsidRPr="001B0A1A">
        <w:rPr>
          <w:rFonts w:ascii="Arial" w:hAnsi="Arial" w:cs="Arial"/>
          <w:sz w:val="22"/>
          <w:szCs w:val="22"/>
        </w:rPr>
        <w:t>. Lactiferous ductules are not dilated. Nipple and retromammary region show no abnormality.</w:t>
      </w:r>
    </w:p>
    <w:p w:rsidR="00C35C3B" w:rsidRPr="001B0A1A" w:rsidRDefault="00C35C3B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6615A5" w:rsidRDefault="006615A5" w:rsidP="00A13A5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 w:rsidRPr="001B0A1A">
        <w:rPr>
          <w:rFonts w:ascii="Arial" w:hAnsi="Arial" w:cs="Arial"/>
          <w:sz w:val="22"/>
          <w:szCs w:val="22"/>
        </w:rPr>
        <w:t>No abnormality is also seen in the axillary tails.</w:t>
      </w:r>
      <w:r w:rsidRPr="00121CA3">
        <w:rPr>
          <w:rFonts w:ascii="Arial" w:hAnsi="Arial" w:cs="Arial"/>
        </w:rPr>
        <w:t xml:space="preserve"> </w:t>
      </w:r>
    </w:p>
    <w:p w:rsidR="00C35C3B" w:rsidRPr="00121CA3" w:rsidRDefault="00C35C3B" w:rsidP="00C35C3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A13A5F" w:rsidRDefault="006615A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r w:rsidR="00A13A5F">
        <w:rPr>
          <w:rFonts w:ascii="Arial" w:hAnsi="Arial" w:cs="Arial"/>
          <w:b/>
        </w:rPr>
        <w:t>? Mastitis in right breast (Suggested clinical correlation &amp; follow up).</w:t>
      </w:r>
    </w:p>
    <w:p w:rsidR="00694CBB" w:rsidRDefault="00694CBB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A13A5F" w:rsidRPr="00694CBB" w:rsidRDefault="00A13A5F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A13A5F" w:rsidRDefault="00A13A5F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635C0C" w:rsidRPr="00A13A5F" w:rsidRDefault="00635C0C" w:rsidP="00D91A8F">
      <w:pPr>
        <w:pStyle w:val="Heading3"/>
        <w:ind w:left="8010" w:firstLine="630"/>
        <w:rPr>
          <w:rFonts w:ascii="Arial" w:hAnsi="Arial" w:cs="Arial"/>
          <w:b w:val="0"/>
          <w:bCs/>
          <w:i/>
          <w:iCs/>
          <w:sz w:val="20"/>
          <w:szCs w:val="20"/>
          <w:u w:val="none"/>
        </w:rPr>
      </w:pPr>
      <w:r w:rsidRPr="00A13A5F">
        <w:rPr>
          <w:rFonts w:ascii="Arial" w:hAnsi="Arial" w:cs="Arial"/>
          <w:b w:val="0"/>
          <w:bCs/>
          <w:i/>
          <w:iCs/>
          <w:sz w:val="20"/>
          <w:szCs w:val="20"/>
          <w:u w:val="none"/>
        </w:rPr>
        <w:t xml:space="preserve">MD (Radiodiagnosis) </w:t>
      </w:r>
    </w:p>
    <w:p w:rsidR="00D91A8F" w:rsidRPr="00A13A5F" w:rsidRDefault="00D91A8F" w:rsidP="00D91A8F"/>
    <w:p w:rsidR="00194FBF" w:rsidRPr="00A13A5F" w:rsidRDefault="00635C0C" w:rsidP="00D91A8F">
      <w:pPr>
        <w:tabs>
          <w:tab w:val="left" w:pos="1710"/>
        </w:tabs>
        <w:ind w:left="810"/>
      </w:pPr>
      <w:r w:rsidRPr="00A13A5F">
        <w:tab/>
      </w:r>
    </w:p>
    <w:sectPr w:rsidR="00194FBF" w:rsidRPr="00A13A5F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85BC8"/>
    <w:rsid w:val="000A2225"/>
    <w:rsid w:val="000C005C"/>
    <w:rsid w:val="000C6A67"/>
    <w:rsid w:val="000D4222"/>
    <w:rsid w:val="000E5E98"/>
    <w:rsid w:val="001003C4"/>
    <w:rsid w:val="001113C0"/>
    <w:rsid w:val="00121CA3"/>
    <w:rsid w:val="0016423B"/>
    <w:rsid w:val="0016733E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230D"/>
    <w:rsid w:val="00342B62"/>
    <w:rsid w:val="0034353E"/>
    <w:rsid w:val="003444B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83BF1"/>
    <w:rsid w:val="005A221E"/>
    <w:rsid w:val="005A7D91"/>
    <w:rsid w:val="005B0645"/>
    <w:rsid w:val="005B53FE"/>
    <w:rsid w:val="005C3285"/>
    <w:rsid w:val="005F2AEC"/>
    <w:rsid w:val="00603215"/>
    <w:rsid w:val="00604489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7FF"/>
    <w:rsid w:val="00780823"/>
    <w:rsid w:val="007822FF"/>
    <w:rsid w:val="007B59CD"/>
    <w:rsid w:val="007B6379"/>
    <w:rsid w:val="007C5611"/>
    <w:rsid w:val="007D3687"/>
    <w:rsid w:val="0082020F"/>
    <w:rsid w:val="00840E99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990234"/>
    <w:rsid w:val="00A06B47"/>
    <w:rsid w:val="00A13A5F"/>
    <w:rsid w:val="00A15487"/>
    <w:rsid w:val="00A23011"/>
    <w:rsid w:val="00A34E09"/>
    <w:rsid w:val="00A36AA7"/>
    <w:rsid w:val="00A44D8F"/>
    <w:rsid w:val="00AF2390"/>
    <w:rsid w:val="00AF7958"/>
    <w:rsid w:val="00B1409D"/>
    <w:rsid w:val="00B165F7"/>
    <w:rsid w:val="00B23740"/>
    <w:rsid w:val="00B25461"/>
    <w:rsid w:val="00B46AB1"/>
    <w:rsid w:val="00B51BC7"/>
    <w:rsid w:val="00B751C1"/>
    <w:rsid w:val="00BE3017"/>
    <w:rsid w:val="00BE5947"/>
    <w:rsid w:val="00BE74CF"/>
    <w:rsid w:val="00C15D58"/>
    <w:rsid w:val="00C21767"/>
    <w:rsid w:val="00C35C3B"/>
    <w:rsid w:val="00C46A50"/>
    <w:rsid w:val="00C63476"/>
    <w:rsid w:val="00C70FBD"/>
    <w:rsid w:val="00C947D6"/>
    <w:rsid w:val="00CA7D4A"/>
    <w:rsid w:val="00CC0B14"/>
    <w:rsid w:val="00CC1716"/>
    <w:rsid w:val="00CD73B5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11D52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2018-05-13T08:30:00Z</cp:lastPrinted>
  <dcterms:created xsi:type="dcterms:W3CDTF">2019-11-21T04:44:00Z</dcterms:created>
  <dcterms:modified xsi:type="dcterms:W3CDTF">2019-12-02T04:41:00Z</dcterms:modified>
</cp:coreProperties>
</file>