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504131" w:rsidRDefault="0050413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504131" w:rsidRDefault="0050413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C337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KURESHA  BIBI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C337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6C337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P.R.PRASAD   M.B.B.S,C.A.S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C337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21.06.2021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DF670A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abdomen has been done and seen in various soft tissue windows</w:t>
      </w:r>
    </w:p>
    <w:p w:rsidR="00142159" w:rsidRPr="00CF2874" w:rsidRDefault="0014215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6A48A0" w:rsidRDefault="006A48A0" w:rsidP="006A48A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</w:t>
      </w:r>
      <w:r>
        <w:rPr>
          <w:rFonts w:ascii="Arial" w:hAnsi="Arial" w:cs="Arial"/>
          <w:color w:val="000000"/>
          <w:sz w:val="22"/>
          <w:szCs w:val="22"/>
        </w:rPr>
        <w:t>Li</w:t>
      </w:r>
      <w:r w:rsidR="004C5C19">
        <w:rPr>
          <w:rFonts w:ascii="Arial" w:hAnsi="Arial" w:cs="Arial"/>
          <w:color w:val="000000"/>
          <w:sz w:val="22"/>
          <w:szCs w:val="22"/>
        </w:rPr>
        <w:t>ver is enlarged and measures ~17</w:t>
      </w:r>
      <w:r>
        <w:rPr>
          <w:rFonts w:ascii="Arial" w:hAnsi="Arial" w:cs="Arial"/>
          <w:color w:val="000000"/>
          <w:sz w:val="22"/>
          <w:szCs w:val="22"/>
        </w:rPr>
        <w:t>cm.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Intrahepatic biliary ductules are not dilated. </w:t>
      </w:r>
      <w:r>
        <w:rPr>
          <w:rFonts w:ascii="Arial" w:hAnsi="Arial" w:cs="Arial"/>
          <w:color w:val="000000"/>
          <w:sz w:val="22"/>
          <w:szCs w:val="22"/>
        </w:rPr>
        <w:t>Multiple</w:t>
      </w:r>
      <w:r w:rsidR="004C5C19">
        <w:rPr>
          <w:rFonts w:ascii="Arial" w:hAnsi="Arial" w:cs="Arial"/>
          <w:color w:val="000000"/>
          <w:sz w:val="22"/>
          <w:szCs w:val="22"/>
        </w:rPr>
        <w:t xml:space="preserve"> (7 to 8 nos)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4C5C19">
        <w:rPr>
          <w:rFonts w:ascii="Arial" w:hAnsi="Arial" w:cs="Arial"/>
          <w:color w:val="000000"/>
          <w:sz w:val="22"/>
          <w:szCs w:val="22"/>
        </w:rPr>
        <w:t>well defined round</w:t>
      </w:r>
      <w:r w:rsidR="001C350D">
        <w:rPr>
          <w:rFonts w:ascii="Arial" w:hAnsi="Arial" w:cs="Arial"/>
          <w:color w:val="000000"/>
          <w:sz w:val="22"/>
          <w:szCs w:val="22"/>
        </w:rPr>
        <w:t xml:space="preserve"> / lobulated</w:t>
      </w:r>
      <w:r w:rsidR="004C5C19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 xml:space="preserve">hypodense </w:t>
      </w:r>
      <w:r w:rsidR="004C5C19">
        <w:rPr>
          <w:rFonts w:ascii="Arial" w:hAnsi="Arial" w:cs="Arial"/>
          <w:color w:val="000000"/>
          <w:sz w:val="22"/>
          <w:szCs w:val="22"/>
        </w:rPr>
        <w:t>lesions [</w:t>
      </w:r>
      <w:r>
        <w:rPr>
          <w:rFonts w:ascii="Arial" w:hAnsi="Arial" w:cs="Arial"/>
          <w:color w:val="000000"/>
          <w:sz w:val="22"/>
          <w:szCs w:val="22"/>
        </w:rPr>
        <w:t>largest ~</w:t>
      </w:r>
      <w:r w:rsidR="004C5C19">
        <w:rPr>
          <w:rFonts w:ascii="Arial" w:hAnsi="Arial" w:cs="Arial"/>
          <w:color w:val="000000"/>
          <w:sz w:val="22"/>
          <w:szCs w:val="22"/>
        </w:rPr>
        <w:t>4.8 (T) X 5.1 (AP) X5.5 (CC) c</w:t>
      </w:r>
      <w:r>
        <w:rPr>
          <w:rFonts w:ascii="Arial" w:hAnsi="Arial" w:cs="Arial"/>
          <w:color w:val="000000"/>
          <w:sz w:val="22"/>
          <w:szCs w:val="22"/>
        </w:rPr>
        <w:t>m in right lobe segment V</w:t>
      </w:r>
      <w:r w:rsidR="004C5C19">
        <w:rPr>
          <w:rFonts w:ascii="Arial" w:hAnsi="Arial" w:cs="Arial"/>
          <w:color w:val="000000"/>
          <w:sz w:val="22"/>
          <w:szCs w:val="22"/>
        </w:rPr>
        <w:t>I</w:t>
      </w:r>
      <w:r w:rsidR="001C350D">
        <w:rPr>
          <w:rFonts w:ascii="Arial" w:hAnsi="Arial" w:cs="Arial"/>
          <w:color w:val="000000"/>
          <w:sz w:val="22"/>
          <w:szCs w:val="22"/>
        </w:rPr>
        <w:t xml:space="preserve"> exophytic abutting hepatic flexure of colon</w:t>
      </w:r>
      <w:r w:rsidR="009E66F8">
        <w:rPr>
          <w:rFonts w:ascii="Arial" w:hAnsi="Arial" w:cs="Arial"/>
          <w:color w:val="000000"/>
          <w:sz w:val="22"/>
          <w:szCs w:val="22"/>
        </w:rPr>
        <w:t xml:space="preserve"> with maintained intervening fat plane</w:t>
      </w:r>
      <w:r w:rsidR="004C5C19">
        <w:rPr>
          <w:rFonts w:ascii="Arial" w:hAnsi="Arial" w:cs="Arial"/>
          <w:color w:val="000000"/>
          <w:sz w:val="22"/>
          <w:szCs w:val="22"/>
        </w:rPr>
        <w:t>]</w:t>
      </w:r>
      <w:r>
        <w:rPr>
          <w:rFonts w:ascii="Arial" w:hAnsi="Arial" w:cs="Arial"/>
          <w:color w:val="000000"/>
          <w:sz w:val="22"/>
          <w:szCs w:val="22"/>
        </w:rPr>
        <w:t xml:space="preserve"> are noted in both lobes showing peripheral enhancement on triphasic study.</w:t>
      </w:r>
    </w:p>
    <w:p w:rsidR="00DF670A" w:rsidRDefault="00DF670A" w:rsidP="006A48A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6A48A0" w:rsidRPr="00CF2874" w:rsidRDefault="006A48A0" w:rsidP="006A48A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6A48A0" w:rsidRPr="00CF2874" w:rsidRDefault="006A48A0" w:rsidP="006A48A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6A48A0" w:rsidRPr="00CF2874" w:rsidRDefault="006A48A0" w:rsidP="006A48A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>: It is not dilated.</w:t>
      </w:r>
    </w:p>
    <w:p w:rsidR="006A48A0" w:rsidRPr="00CF2874" w:rsidRDefault="006A48A0" w:rsidP="006A48A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6A48A0" w:rsidRPr="00CF2874" w:rsidRDefault="006A48A0" w:rsidP="006A48A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6A48A0" w:rsidRPr="00CF2874" w:rsidRDefault="006A48A0" w:rsidP="006A48A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6A48A0" w:rsidRPr="00CF2874" w:rsidRDefault="006A48A0" w:rsidP="006A48A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4C5C19">
        <w:rPr>
          <w:rFonts w:ascii="Arial" w:hAnsi="Arial" w:cs="Arial"/>
          <w:color w:val="000000"/>
          <w:sz w:val="22"/>
          <w:szCs w:val="22"/>
        </w:rPr>
        <w:t xml:space="preserve"> (~9</w:t>
      </w:r>
      <w:r>
        <w:rPr>
          <w:rFonts w:ascii="Arial" w:hAnsi="Arial" w:cs="Arial"/>
          <w:color w:val="000000"/>
          <w:sz w:val="22"/>
          <w:szCs w:val="22"/>
        </w:rPr>
        <w:t>cm)</w:t>
      </w:r>
      <w:r w:rsidRPr="00CF2874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6A48A0" w:rsidRPr="00CF2874" w:rsidRDefault="006A48A0" w:rsidP="006A48A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6A48A0" w:rsidRDefault="006A48A0" w:rsidP="006A48A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The </w:t>
      </w:r>
      <w:r w:rsidR="00852FF7">
        <w:rPr>
          <w:rFonts w:ascii="Arial" w:hAnsi="Arial" w:cs="Arial"/>
          <w:color w:val="000000"/>
          <w:sz w:val="22"/>
          <w:szCs w:val="22"/>
        </w:rPr>
        <w:t>bilateral</w:t>
      </w:r>
      <w:r>
        <w:rPr>
          <w:rFonts w:ascii="Arial" w:hAnsi="Arial" w:cs="Arial"/>
          <w:color w:val="000000"/>
          <w:sz w:val="22"/>
          <w:szCs w:val="22"/>
        </w:rPr>
        <w:t xml:space="preserve"> adrenal is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normal in shape, size,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outline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and density pattern</w:t>
      </w:r>
    </w:p>
    <w:p w:rsidR="006A48A0" w:rsidRDefault="006A48A0" w:rsidP="006A48A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>
        <w:rPr>
          <w:rFonts w:ascii="Arial" w:hAnsi="Arial" w:cs="Arial"/>
          <w:color w:val="000000"/>
          <w:sz w:val="22"/>
          <w:szCs w:val="22"/>
        </w:rPr>
        <w:t>(right mea</w:t>
      </w:r>
      <w:r w:rsidR="004C5C19">
        <w:rPr>
          <w:rFonts w:ascii="Arial" w:hAnsi="Arial" w:cs="Arial"/>
          <w:color w:val="000000"/>
          <w:sz w:val="22"/>
          <w:szCs w:val="22"/>
        </w:rPr>
        <w:t>sures ~9.1x4.1cm and left one 9.8x4.8</w:t>
      </w:r>
      <w:r>
        <w:rPr>
          <w:rFonts w:ascii="Arial" w:hAnsi="Arial" w:cs="Arial"/>
          <w:color w:val="000000"/>
          <w:sz w:val="22"/>
          <w:szCs w:val="22"/>
        </w:rPr>
        <w:t xml:space="preserve">cm) 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position, shape, outline, and parenchymal thickness. The pelvicalycine system is normal.</w:t>
      </w:r>
      <w:r>
        <w:rPr>
          <w:rFonts w:ascii="Arial" w:hAnsi="Arial" w:cs="Arial"/>
          <w:color w:val="000000"/>
          <w:sz w:val="22"/>
          <w:szCs w:val="22"/>
        </w:rPr>
        <w:t xml:space="preserve"> Normal nephro and pyelogram noted. </w:t>
      </w:r>
      <w:r w:rsidR="004C5C19">
        <w:rPr>
          <w:rFonts w:ascii="Arial" w:hAnsi="Arial" w:cs="Arial"/>
          <w:color w:val="000000"/>
          <w:sz w:val="22"/>
          <w:szCs w:val="22"/>
        </w:rPr>
        <w:t xml:space="preserve">A simple cyst of size ~15x10mm </w:t>
      </w:r>
      <w:r w:rsidRPr="009B4EFC">
        <w:rPr>
          <w:rFonts w:ascii="Arial" w:hAnsi="Arial" w:cs="Arial"/>
          <w:color w:val="000000"/>
          <w:sz w:val="22"/>
          <w:szCs w:val="22"/>
        </w:rPr>
        <w:t xml:space="preserve">is noted in the </w:t>
      </w:r>
      <w:r w:rsidR="004C5C19">
        <w:rPr>
          <w:rFonts w:ascii="Arial" w:hAnsi="Arial" w:cs="Arial"/>
          <w:color w:val="000000"/>
          <w:sz w:val="22"/>
          <w:szCs w:val="22"/>
        </w:rPr>
        <w:t>mid</w:t>
      </w:r>
      <w:r w:rsidRPr="009B4EFC">
        <w:rPr>
          <w:rFonts w:ascii="Arial" w:hAnsi="Arial" w:cs="Arial"/>
          <w:color w:val="000000"/>
          <w:sz w:val="22"/>
          <w:szCs w:val="22"/>
        </w:rPr>
        <w:t xml:space="preserve"> pole cortex of </w:t>
      </w:r>
      <w:r w:rsidR="004C5C19">
        <w:rPr>
          <w:rFonts w:ascii="Arial" w:hAnsi="Arial" w:cs="Arial"/>
          <w:color w:val="000000"/>
          <w:sz w:val="22"/>
          <w:szCs w:val="22"/>
        </w:rPr>
        <w:t>left</w:t>
      </w:r>
      <w:r w:rsidRPr="009B4EFC">
        <w:rPr>
          <w:rFonts w:ascii="Arial" w:hAnsi="Arial" w:cs="Arial"/>
          <w:color w:val="000000"/>
          <w:sz w:val="22"/>
          <w:szCs w:val="22"/>
        </w:rPr>
        <w:t xml:space="preserve"> kidney. </w:t>
      </w:r>
    </w:p>
    <w:p w:rsidR="004C5C19" w:rsidRPr="00CF2874" w:rsidRDefault="004C5C19" w:rsidP="006A48A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6A48A0" w:rsidRPr="00CF2874" w:rsidRDefault="006A48A0" w:rsidP="006A48A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URETERS: </w:t>
      </w:r>
      <w:r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</w:p>
    <w:p w:rsidR="006A48A0" w:rsidRPr="00CF2874" w:rsidRDefault="006A48A0" w:rsidP="006A48A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6A48A0" w:rsidRPr="00CF2874" w:rsidRDefault="006A48A0" w:rsidP="006A48A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BLADDER: </w:t>
      </w:r>
      <w:r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6A48A0" w:rsidRPr="00CF2874" w:rsidRDefault="006A48A0" w:rsidP="006A48A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6A48A0" w:rsidRPr="00CF2874" w:rsidRDefault="006A48A0" w:rsidP="006A48A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UTERUS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</w:t>
      </w:r>
      <w:r w:rsidR="004C5C19">
        <w:rPr>
          <w:rFonts w:ascii="Arial" w:hAnsi="Arial" w:cs="Arial"/>
          <w:sz w:val="22"/>
          <w:szCs w:val="22"/>
        </w:rPr>
        <w:t>Uterus is not seen as it was removed surgically.</w:t>
      </w:r>
    </w:p>
    <w:p w:rsidR="006A48A0" w:rsidRPr="00CF2874" w:rsidRDefault="006A48A0" w:rsidP="006A48A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A48A0" w:rsidRPr="00CF2874" w:rsidRDefault="004C5C19" w:rsidP="006A48A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sz w:val="22"/>
          <w:szCs w:val="22"/>
          <w:u w:val="single"/>
        </w:rPr>
        <w:t xml:space="preserve">BILATERAL ADNEXA: </w:t>
      </w:r>
      <w:r w:rsidR="006A48A0" w:rsidRPr="00CF287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Bilateral ovaries are not visualised - ? Removed. No mass / lesion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noted in bilateral adnexa.</w:t>
      </w:r>
    </w:p>
    <w:p w:rsidR="006A48A0" w:rsidRPr="00CF2874" w:rsidRDefault="006A48A0" w:rsidP="006A48A0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6A48A0" w:rsidRDefault="006A48A0" w:rsidP="006A48A0">
      <w:pP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6A48A0" w:rsidRDefault="006A48A0" w:rsidP="006A48A0">
      <w:pPr>
        <w:autoSpaceDE w:val="0"/>
        <w:autoSpaceDN w:val="0"/>
        <w:adjustRightInd w:val="0"/>
        <w:ind w:left="864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  <w:proofErr w:type="gramStart"/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Cont.P/2.</w:t>
      </w:r>
      <w:proofErr w:type="gramEnd"/>
    </w:p>
    <w:p w:rsidR="006A48A0" w:rsidRDefault="006A48A0" w:rsidP="006A48A0">
      <w:pP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6A48A0" w:rsidRDefault="006A48A0" w:rsidP="006A48A0">
      <w:pP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504131" w:rsidRDefault="00504131" w:rsidP="006A48A0">
      <w:pP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504131" w:rsidRDefault="00504131" w:rsidP="006A48A0">
      <w:pP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504131" w:rsidRDefault="00504131" w:rsidP="006A48A0">
      <w:pP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504131" w:rsidRDefault="00504131" w:rsidP="006A48A0">
      <w:pP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6A48A0" w:rsidRDefault="006A48A0" w:rsidP="006A48A0">
      <w:pP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6A48A0" w:rsidRDefault="006A48A0" w:rsidP="006A48A0">
      <w:pP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6A48A0" w:rsidRDefault="006A48A0" w:rsidP="006A48A0">
      <w:pP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6A48A0" w:rsidRDefault="006A48A0" w:rsidP="006A48A0">
      <w:pP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6A48A0" w:rsidRDefault="006A48A0" w:rsidP="006A48A0">
      <w:pP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6A48A0" w:rsidRDefault="006A48A0" w:rsidP="006A48A0">
      <w:pP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6A48A0" w:rsidRDefault="006A48A0" w:rsidP="006A48A0">
      <w:pP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6A48A0" w:rsidRDefault="006A48A0" w:rsidP="006A48A0">
      <w:pP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6A48A0" w:rsidRPr="00C7119C" w:rsidRDefault="006A48A0" w:rsidP="006A48A0">
      <w:pP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22"/>
          <w:szCs w:val="22"/>
        </w:rPr>
      </w:pPr>
      <w:r w:rsidRPr="00C7119C">
        <w:rPr>
          <w:rFonts w:ascii="Arial" w:hAnsi="Arial" w:cs="Arial"/>
          <w:i/>
          <w:iCs/>
          <w:color w:val="000000"/>
          <w:sz w:val="22"/>
          <w:szCs w:val="22"/>
        </w:rPr>
        <w:tab/>
      </w:r>
      <w:r w:rsidRPr="00C7119C">
        <w:rPr>
          <w:rFonts w:ascii="Arial" w:hAnsi="Arial" w:cs="Arial"/>
          <w:i/>
          <w:iCs/>
          <w:color w:val="000000"/>
          <w:sz w:val="22"/>
          <w:szCs w:val="22"/>
        </w:rPr>
        <w:tab/>
      </w:r>
      <w:r w:rsidRPr="00C7119C">
        <w:rPr>
          <w:rFonts w:ascii="Arial" w:hAnsi="Arial" w:cs="Arial"/>
          <w:i/>
          <w:iCs/>
          <w:color w:val="000000"/>
          <w:sz w:val="22"/>
          <w:szCs w:val="22"/>
        </w:rPr>
        <w:tab/>
      </w:r>
      <w:r w:rsidRPr="00C7119C">
        <w:rPr>
          <w:rFonts w:ascii="Arial" w:hAnsi="Arial" w:cs="Arial"/>
          <w:i/>
          <w:iCs/>
          <w:color w:val="000000"/>
          <w:sz w:val="22"/>
          <w:szCs w:val="22"/>
        </w:rPr>
        <w:tab/>
      </w:r>
      <w:r w:rsidRPr="00C7119C">
        <w:rPr>
          <w:rFonts w:ascii="Arial" w:hAnsi="Arial" w:cs="Arial"/>
          <w:i/>
          <w:iCs/>
          <w:color w:val="000000"/>
          <w:sz w:val="22"/>
          <w:szCs w:val="22"/>
        </w:rPr>
        <w:tab/>
      </w:r>
      <w:r w:rsidRPr="00C7119C">
        <w:rPr>
          <w:rFonts w:ascii="Arial" w:hAnsi="Arial" w:cs="Arial"/>
          <w:i/>
          <w:iCs/>
          <w:color w:val="000000"/>
          <w:sz w:val="22"/>
          <w:szCs w:val="22"/>
        </w:rPr>
        <w:tab/>
        <w:t>&lt;&lt;2&gt;&gt;</w:t>
      </w:r>
    </w:p>
    <w:p w:rsidR="006A48A0" w:rsidRDefault="006A48A0" w:rsidP="006A48A0">
      <w:pP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6A48A0" w:rsidRDefault="006A48A0" w:rsidP="006A48A0">
      <w:pP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6A48A0" w:rsidRDefault="006A48A0" w:rsidP="006A48A0">
      <w:pP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6A48A0" w:rsidRDefault="006A48A0" w:rsidP="006A48A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GASTROINTESTINAL SYSTEMS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</w:t>
      </w:r>
      <w:r w:rsidR="00B520C5">
        <w:rPr>
          <w:rFonts w:ascii="Arial" w:hAnsi="Arial" w:cs="Arial"/>
          <w:color w:val="000000"/>
          <w:sz w:val="22"/>
          <w:szCs w:val="22"/>
        </w:rPr>
        <w:t>Diffuse h</w:t>
      </w:r>
      <w:r>
        <w:rPr>
          <w:rFonts w:ascii="Arial" w:hAnsi="Arial" w:cs="Arial"/>
          <w:color w:val="000000"/>
          <w:sz w:val="22"/>
          <w:szCs w:val="22"/>
        </w:rPr>
        <w:t xml:space="preserve">omogenous circumferential mild asymmetrical </w:t>
      </w:r>
      <w:r w:rsidR="00B520C5">
        <w:rPr>
          <w:rFonts w:ascii="Arial" w:hAnsi="Arial" w:cs="Arial"/>
          <w:color w:val="000000"/>
          <w:sz w:val="22"/>
          <w:szCs w:val="22"/>
        </w:rPr>
        <w:t xml:space="preserve">enhancing wall </w:t>
      </w:r>
      <w:r>
        <w:rPr>
          <w:rFonts w:ascii="Arial" w:hAnsi="Arial" w:cs="Arial"/>
          <w:color w:val="000000"/>
          <w:sz w:val="22"/>
          <w:szCs w:val="22"/>
        </w:rPr>
        <w:t>th</w:t>
      </w:r>
      <w:r w:rsidR="00B520C5">
        <w:rPr>
          <w:rFonts w:ascii="Arial" w:hAnsi="Arial" w:cs="Arial"/>
          <w:color w:val="000000"/>
          <w:sz w:val="22"/>
          <w:szCs w:val="22"/>
        </w:rPr>
        <w:t>ickening (maximum thickness ~14</w:t>
      </w:r>
      <w:r w:rsidR="00DF670A">
        <w:rPr>
          <w:rFonts w:ascii="Arial" w:hAnsi="Arial" w:cs="Arial"/>
          <w:color w:val="000000"/>
          <w:sz w:val="22"/>
          <w:szCs w:val="22"/>
        </w:rPr>
        <w:t>mm</w:t>
      </w:r>
      <w:r>
        <w:rPr>
          <w:rFonts w:ascii="Arial" w:hAnsi="Arial" w:cs="Arial"/>
          <w:color w:val="000000"/>
          <w:sz w:val="22"/>
          <w:szCs w:val="22"/>
        </w:rPr>
        <w:t xml:space="preserve">) </w:t>
      </w:r>
      <w:r w:rsidR="00895A60">
        <w:rPr>
          <w:rFonts w:ascii="Arial" w:hAnsi="Arial" w:cs="Arial"/>
          <w:color w:val="000000"/>
          <w:sz w:val="22"/>
          <w:szCs w:val="22"/>
        </w:rPr>
        <w:t xml:space="preserve">in fundus and body region </w:t>
      </w:r>
      <w:r>
        <w:rPr>
          <w:rFonts w:ascii="Arial" w:hAnsi="Arial" w:cs="Arial"/>
          <w:color w:val="000000"/>
          <w:sz w:val="22"/>
          <w:szCs w:val="22"/>
        </w:rPr>
        <w:t>of stomach is noted</w:t>
      </w:r>
      <w:r w:rsidR="00B520C5">
        <w:rPr>
          <w:rFonts w:ascii="Arial" w:hAnsi="Arial" w:cs="Arial"/>
          <w:color w:val="000000"/>
          <w:sz w:val="22"/>
          <w:szCs w:val="22"/>
        </w:rPr>
        <w:t>.</w:t>
      </w:r>
      <w:r w:rsidR="001C350D">
        <w:rPr>
          <w:rFonts w:ascii="Arial" w:hAnsi="Arial" w:cs="Arial"/>
          <w:color w:val="000000"/>
          <w:sz w:val="22"/>
          <w:szCs w:val="22"/>
        </w:rPr>
        <w:t xml:space="preserve"> Few subcentrimeter perigastric lymph nodes (largest ~7.7X3.2mm) are noted.</w:t>
      </w:r>
      <w:r w:rsidR="00895A60">
        <w:rPr>
          <w:rFonts w:ascii="Arial" w:hAnsi="Arial" w:cs="Arial"/>
          <w:color w:val="000000"/>
          <w:sz w:val="22"/>
          <w:szCs w:val="22"/>
        </w:rPr>
        <w:t xml:space="preserve"> Gastro-esophageal junction appears normal.</w:t>
      </w:r>
    </w:p>
    <w:p w:rsidR="001C350D" w:rsidRDefault="001C350D" w:rsidP="006A48A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6A48A0" w:rsidRPr="00CF2874" w:rsidRDefault="006A48A0" w:rsidP="006A48A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No abn</w:t>
      </w:r>
      <w:r>
        <w:rPr>
          <w:rFonts w:ascii="Arial" w:hAnsi="Arial" w:cs="Arial"/>
          <w:color w:val="000000"/>
          <w:sz w:val="22"/>
          <w:szCs w:val="22"/>
        </w:rPr>
        <w:t xml:space="preserve">ormality is seen in the </w:t>
      </w:r>
      <w:r w:rsidRPr="00CF2874">
        <w:rPr>
          <w:rFonts w:ascii="Arial" w:hAnsi="Arial" w:cs="Arial"/>
          <w:color w:val="000000"/>
          <w:sz w:val="22"/>
          <w:szCs w:val="22"/>
        </w:rPr>
        <w:t>intestine.</w:t>
      </w:r>
    </w:p>
    <w:p w:rsidR="006A48A0" w:rsidRPr="00CF2874" w:rsidRDefault="006A48A0" w:rsidP="006A48A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6A48A0" w:rsidRDefault="006A48A0" w:rsidP="006A48A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No evidence of free fluid in abdomen and pelvis. </w:t>
      </w:r>
    </w:p>
    <w:p w:rsidR="00504131" w:rsidRDefault="00504131" w:rsidP="006A48A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6A48A0" w:rsidRPr="00DA16A7" w:rsidRDefault="006A48A0" w:rsidP="006A48A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Spondylotic changes noted as o</w:t>
      </w:r>
      <w:r w:rsidRPr="00DA16A7">
        <w:rPr>
          <w:rFonts w:ascii="Arial" w:hAnsi="Arial" w:cs="Arial"/>
          <w:b/>
          <w:color w:val="000000"/>
          <w:sz w:val="22"/>
          <w:szCs w:val="22"/>
        </w:rPr>
        <w:t>steophytes in lumbar spine.</w:t>
      </w:r>
    </w:p>
    <w:p w:rsidR="006A48A0" w:rsidRDefault="006A48A0" w:rsidP="006A48A0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</w:pPr>
    </w:p>
    <w:p w:rsidR="006A48A0" w:rsidRPr="00DF670A" w:rsidRDefault="006A48A0" w:rsidP="00DF670A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DF670A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Pr="00DF670A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DF670A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DF670A" w:rsidRPr="00DF670A">
        <w:rPr>
          <w:rFonts w:ascii="Arial" w:hAnsi="Arial" w:cs="Arial"/>
          <w:b/>
          <w:i/>
          <w:color w:val="000000"/>
          <w:sz w:val="22"/>
          <w:szCs w:val="22"/>
        </w:rPr>
        <w:t xml:space="preserve">Diffuse homogenous circumferential mild asymmetrical enhancing wall thickening (maximum thickness ~14mm) </w:t>
      </w:r>
      <w:r w:rsidR="00895A60" w:rsidRPr="00DF670A">
        <w:rPr>
          <w:rFonts w:ascii="Arial" w:hAnsi="Arial" w:cs="Arial"/>
          <w:b/>
          <w:i/>
          <w:color w:val="000000"/>
          <w:sz w:val="22"/>
          <w:szCs w:val="22"/>
        </w:rPr>
        <w:t xml:space="preserve">in fundus and body region </w:t>
      </w:r>
      <w:r w:rsidR="00895A60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DF670A" w:rsidRPr="00DF670A">
        <w:rPr>
          <w:rFonts w:ascii="Arial" w:hAnsi="Arial" w:cs="Arial"/>
          <w:b/>
          <w:i/>
          <w:color w:val="000000"/>
          <w:sz w:val="22"/>
          <w:szCs w:val="22"/>
        </w:rPr>
        <w:t xml:space="preserve">of stomach </w:t>
      </w:r>
      <w:r w:rsidR="00504131">
        <w:rPr>
          <w:rFonts w:ascii="Arial" w:hAnsi="Arial" w:cs="Arial"/>
          <w:b/>
          <w:i/>
          <w:color w:val="000000"/>
          <w:sz w:val="22"/>
          <w:szCs w:val="22"/>
        </w:rPr>
        <w:t>with few subcentrimeter perigastric lymph node</w:t>
      </w:r>
      <w:r w:rsidR="00895A60">
        <w:rPr>
          <w:rFonts w:ascii="Arial" w:hAnsi="Arial" w:cs="Arial"/>
          <w:b/>
          <w:i/>
          <w:color w:val="000000"/>
          <w:sz w:val="22"/>
          <w:szCs w:val="22"/>
        </w:rPr>
        <w:t>s</w:t>
      </w:r>
      <w:r w:rsidR="00504131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Pr="00DF670A">
        <w:rPr>
          <w:rFonts w:ascii="Arial" w:hAnsi="Arial" w:cs="Arial"/>
          <w:b/>
          <w:i/>
          <w:color w:val="000000"/>
          <w:sz w:val="22"/>
          <w:szCs w:val="22"/>
        </w:rPr>
        <w:t>–? Gastric Carcinoma (Suggested histopathological correlation).</w:t>
      </w:r>
    </w:p>
    <w:p w:rsidR="006A48A0" w:rsidRPr="00DF670A" w:rsidRDefault="006A48A0" w:rsidP="006A48A0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DF670A">
        <w:rPr>
          <w:rFonts w:ascii="Arial" w:hAnsi="Arial" w:cs="Arial"/>
          <w:b/>
          <w:i/>
          <w:color w:val="000000"/>
          <w:sz w:val="22"/>
          <w:szCs w:val="22"/>
        </w:rPr>
        <w:t xml:space="preserve">ii) Hepatomegaly with multiple hypodense well defined </w:t>
      </w:r>
      <w:r w:rsidR="00895A60" w:rsidRPr="00DF670A">
        <w:rPr>
          <w:rFonts w:ascii="Arial" w:hAnsi="Arial" w:cs="Arial"/>
          <w:b/>
          <w:i/>
          <w:color w:val="000000"/>
          <w:sz w:val="22"/>
          <w:szCs w:val="22"/>
        </w:rPr>
        <w:t xml:space="preserve">round </w:t>
      </w:r>
      <w:r w:rsidR="00895A60">
        <w:rPr>
          <w:rFonts w:ascii="Arial" w:hAnsi="Arial" w:cs="Arial"/>
          <w:b/>
          <w:i/>
          <w:color w:val="000000"/>
          <w:sz w:val="22"/>
          <w:szCs w:val="22"/>
        </w:rPr>
        <w:t>/</w:t>
      </w:r>
      <w:r w:rsidR="001C350D">
        <w:rPr>
          <w:rFonts w:ascii="Arial" w:hAnsi="Arial" w:cs="Arial"/>
          <w:b/>
          <w:i/>
          <w:color w:val="000000"/>
          <w:sz w:val="22"/>
          <w:szCs w:val="22"/>
        </w:rPr>
        <w:t xml:space="preserve"> lobulated </w:t>
      </w:r>
      <w:r w:rsidRPr="00DF670A">
        <w:rPr>
          <w:rFonts w:ascii="Arial" w:hAnsi="Arial" w:cs="Arial"/>
          <w:b/>
          <w:i/>
          <w:color w:val="000000"/>
          <w:sz w:val="22"/>
          <w:szCs w:val="22"/>
        </w:rPr>
        <w:t>lesions scattered in both lobes showing peripheral enhancement on triphasic study - ? Metastasis.</w:t>
      </w:r>
    </w:p>
    <w:p w:rsidR="004E42EA" w:rsidRPr="00DF670A" w:rsidRDefault="006A48A0" w:rsidP="00DF670A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DF670A">
        <w:rPr>
          <w:rFonts w:ascii="Arial" w:hAnsi="Arial" w:cs="Arial"/>
          <w:b/>
          <w:i/>
          <w:color w:val="000000"/>
          <w:sz w:val="22"/>
          <w:szCs w:val="22"/>
        </w:rPr>
        <w:t xml:space="preserve">iii) </w:t>
      </w:r>
      <w:r w:rsidR="00DF670A" w:rsidRPr="00DF670A">
        <w:rPr>
          <w:rFonts w:ascii="Arial" w:hAnsi="Arial" w:cs="Arial"/>
          <w:b/>
          <w:i/>
          <w:color w:val="000000"/>
          <w:sz w:val="22"/>
          <w:szCs w:val="22"/>
        </w:rPr>
        <w:t>Left renal simple cortical cyst.</w:t>
      </w:r>
    </w:p>
    <w:p w:rsidR="00DF670A" w:rsidRPr="00DF670A" w:rsidRDefault="00DF670A" w:rsidP="00DF670A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DF670A" w:rsidRDefault="00DF670A" w:rsidP="00DF670A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DF670A" w:rsidRPr="00A82D8E" w:rsidRDefault="00DF670A" w:rsidP="00DF670A">
      <w:pPr>
        <w:autoSpaceDE w:val="0"/>
        <w:autoSpaceDN w:val="0"/>
        <w:adjustRightInd w:val="0"/>
        <w:ind w:left="1440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895A60" w:rsidRDefault="00895A6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A2225"/>
    <w:rsid w:val="000C005C"/>
    <w:rsid w:val="000C6A67"/>
    <w:rsid w:val="000D4222"/>
    <w:rsid w:val="000E385D"/>
    <w:rsid w:val="000E5E98"/>
    <w:rsid w:val="000F0DC0"/>
    <w:rsid w:val="001113C0"/>
    <w:rsid w:val="00111BCC"/>
    <w:rsid w:val="00142159"/>
    <w:rsid w:val="0016423B"/>
    <w:rsid w:val="0016733E"/>
    <w:rsid w:val="00187BC1"/>
    <w:rsid w:val="001910CD"/>
    <w:rsid w:val="00194FBF"/>
    <w:rsid w:val="001B0216"/>
    <w:rsid w:val="001B0544"/>
    <w:rsid w:val="001B064C"/>
    <w:rsid w:val="001B1B57"/>
    <w:rsid w:val="001C350D"/>
    <w:rsid w:val="001D54F2"/>
    <w:rsid w:val="001E537C"/>
    <w:rsid w:val="001F3581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C5C19"/>
    <w:rsid w:val="004E42EA"/>
    <w:rsid w:val="00504131"/>
    <w:rsid w:val="00507669"/>
    <w:rsid w:val="00583BF1"/>
    <w:rsid w:val="00584A85"/>
    <w:rsid w:val="005A7D91"/>
    <w:rsid w:val="005B0645"/>
    <w:rsid w:val="005B53FE"/>
    <w:rsid w:val="005C3285"/>
    <w:rsid w:val="005D0FFA"/>
    <w:rsid w:val="005F2AEC"/>
    <w:rsid w:val="00603215"/>
    <w:rsid w:val="00604489"/>
    <w:rsid w:val="0060781B"/>
    <w:rsid w:val="00625367"/>
    <w:rsid w:val="00635C0C"/>
    <w:rsid w:val="006702BD"/>
    <w:rsid w:val="00677AB0"/>
    <w:rsid w:val="0068564B"/>
    <w:rsid w:val="00693FAE"/>
    <w:rsid w:val="006A3E53"/>
    <w:rsid w:val="006A48A0"/>
    <w:rsid w:val="006A6844"/>
    <w:rsid w:val="006C337D"/>
    <w:rsid w:val="006C4B6B"/>
    <w:rsid w:val="006E6DE9"/>
    <w:rsid w:val="006E740E"/>
    <w:rsid w:val="0070275E"/>
    <w:rsid w:val="00711E99"/>
    <w:rsid w:val="00713F39"/>
    <w:rsid w:val="007357FF"/>
    <w:rsid w:val="00771C84"/>
    <w:rsid w:val="007822FF"/>
    <w:rsid w:val="007B59CD"/>
    <w:rsid w:val="007B6379"/>
    <w:rsid w:val="007C5611"/>
    <w:rsid w:val="007D3687"/>
    <w:rsid w:val="007E7097"/>
    <w:rsid w:val="0084781B"/>
    <w:rsid w:val="00852FF7"/>
    <w:rsid w:val="008578D9"/>
    <w:rsid w:val="00870344"/>
    <w:rsid w:val="00882861"/>
    <w:rsid w:val="00895A60"/>
    <w:rsid w:val="008D5AF1"/>
    <w:rsid w:val="008D6F16"/>
    <w:rsid w:val="008E05E0"/>
    <w:rsid w:val="008F4FA4"/>
    <w:rsid w:val="008F7A0C"/>
    <w:rsid w:val="00924951"/>
    <w:rsid w:val="009276B7"/>
    <w:rsid w:val="0095240E"/>
    <w:rsid w:val="00974015"/>
    <w:rsid w:val="009E4345"/>
    <w:rsid w:val="009E4E45"/>
    <w:rsid w:val="009E66F8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72C"/>
    <w:rsid w:val="00A82D8E"/>
    <w:rsid w:val="00AB734A"/>
    <w:rsid w:val="00AF7958"/>
    <w:rsid w:val="00B1409D"/>
    <w:rsid w:val="00B2060A"/>
    <w:rsid w:val="00B25461"/>
    <w:rsid w:val="00B46AB1"/>
    <w:rsid w:val="00B51BC7"/>
    <w:rsid w:val="00B520C5"/>
    <w:rsid w:val="00B751C1"/>
    <w:rsid w:val="00BA469E"/>
    <w:rsid w:val="00BD13F5"/>
    <w:rsid w:val="00BE3017"/>
    <w:rsid w:val="00BE5947"/>
    <w:rsid w:val="00BE74CF"/>
    <w:rsid w:val="00C45716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F257A"/>
    <w:rsid w:val="00DF670A"/>
    <w:rsid w:val="00E23243"/>
    <w:rsid w:val="00E255E0"/>
    <w:rsid w:val="00E30F3E"/>
    <w:rsid w:val="00E40AB0"/>
    <w:rsid w:val="00E415CD"/>
    <w:rsid w:val="00E455C2"/>
    <w:rsid w:val="00E47B37"/>
    <w:rsid w:val="00E50725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11F89"/>
    <w:rsid w:val="00F32F13"/>
    <w:rsid w:val="00F3318E"/>
    <w:rsid w:val="00F36069"/>
    <w:rsid w:val="00F41BF3"/>
    <w:rsid w:val="00F4609C"/>
    <w:rsid w:val="00F67C19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2021-06-22T11:29:00Z</cp:lastPrinted>
  <dcterms:created xsi:type="dcterms:W3CDTF">2021-10-23T12:32:00Z</dcterms:created>
  <dcterms:modified xsi:type="dcterms:W3CDTF">2021-10-23T12:32:00Z</dcterms:modified>
</cp:coreProperties>
</file>