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24B7" w:rsidRDefault="003A24B7" w:rsidP="00C84BA9">
      <w:pPr>
        <w:tabs>
          <w:tab w:val="left" w:pos="2595"/>
        </w:tabs>
        <w:rPr>
          <w:b/>
          <w:sz w:val="32"/>
          <w:szCs w:val="32"/>
          <w:u w:val="single"/>
          <w:lang w:val="fr-FR"/>
        </w:rPr>
      </w:pPr>
    </w:p>
    <w:p w:rsidR="00357650" w:rsidRDefault="00357650" w:rsidP="00C84BA9">
      <w:pPr>
        <w:tabs>
          <w:tab w:val="left" w:pos="2595"/>
        </w:tabs>
        <w:rPr>
          <w:b/>
          <w:sz w:val="32"/>
          <w:szCs w:val="32"/>
          <w:u w:val="single"/>
          <w:lang w:val="fr-FR"/>
        </w:rPr>
      </w:pPr>
    </w:p>
    <w:p w:rsidR="00C84BA9" w:rsidRDefault="00C84BA9" w:rsidP="00C84BA9">
      <w:pPr>
        <w:tabs>
          <w:tab w:val="left" w:pos="2595"/>
        </w:tabs>
        <w:rPr>
          <w:b/>
          <w:sz w:val="40"/>
          <w:szCs w:val="20"/>
          <w:u w:val="single"/>
          <w:lang w:val="fr-FR"/>
        </w:rPr>
      </w:pP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6E740E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MR</w:t>
            </w:r>
            <w:r w:rsidR="000C005C">
              <w:rPr>
                <w:rFonts w:ascii="Cambria" w:hAnsi="Cambria"/>
                <w:sz w:val="28"/>
              </w:rPr>
              <w:t>S.</w:t>
            </w:r>
            <w:r w:rsidR="004E7621">
              <w:rPr>
                <w:rFonts w:ascii="Cambria" w:hAnsi="Cambria"/>
                <w:sz w:val="28"/>
              </w:rPr>
              <w:t xml:space="preserve"> BAND</w:t>
            </w:r>
            <w:r w:rsidR="0035617F">
              <w:rPr>
                <w:rFonts w:ascii="Cambria" w:hAnsi="Cambria"/>
                <w:sz w:val="28"/>
              </w:rPr>
              <w:t>L</w:t>
            </w:r>
            <w:r w:rsidR="004E7621">
              <w:rPr>
                <w:rFonts w:ascii="Cambria" w:hAnsi="Cambria"/>
                <w:sz w:val="28"/>
              </w:rPr>
              <w:t xml:space="preserve">O </w:t>
            </w:r>
            <w:r w:rsidR="001C11B7">
              <w:rPr>
                <w:rFonts w:ascii="Cambria" w:hAnsi="Cambria"/>
                <w:sz w:val="28"/>
              </w:rPr>
              <w:t xml:space="preserve"> </w:t>
            </w:r>
            <w:r w:rsidR="004E7621">
              <w:rPr>
                <w:rFonts w:ascii="Cambria" w:hAnsi="Cambria"/>
                <w:sz w:val="28"/>
              </w:rPr>
              <w:t>LAKRA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4E7621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40 F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4E7621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MARY LA</w:t>
            </w:r>
            <w:r w:rsidR="00E6369C">
              <w:rPr>
                <w:rFonts w:ascii="Cambria" w:hAnsi="Cambria"/>
                <w:sz w:val="28"/>
              </w:rPr>
              <w:t>L</w:t>
            </w:r>
            <w:r>
              <w:rPr>
                <w:rFonts w:ascii="Cambria" w:hAnsi="Cambria"/>
                <w:sz w:val="28"/>
              </w:rPr>
              <w:t xml:space="preserve">Y KA.  </w:t>
            </w:r>
            <w:r w:rsidR="00E6369C">
              <w:rPr>
                <w:rFonts w:ascii="Cambria" w:hAnsi="Cambria"/>
                <w:sz w:val="28"/>
              </w:rPr>
              <w:t xml:space="preserve"> </w:t>
            </w:r>
            <w:r>
              <w:rPr>
                <w:rFonts w:ascii="Cambria" w:hAnsi="Cambria"/>
                <w:sz w:val="28"/>
              </w:rPr>
              <w:t>M.B.B.S.,M.D.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4E7621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14.08.2020</w:t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C63476" w:rsidP="002B2CAC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</w:rPr>
              <w:t xml:space="preserve"> Dr. </w:t>
            </w:r>
            <w:r w:rsidR="000C005C">
              <w:rPr>
                <w:rFonts w:ascii="Cambria" w:hAnsi="Cambria"/>
                <w:i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4E42EA" w:rsidRPr="00FB3DB9" w:rsidRDefault="004E42EA" w:rsidP="00FB3DB9">
      <w:pPr>
        <w:autoSpaceDE w:val="0"/>
        <w:autoSpaceDN w:val="0"/>
        <w:adjustRightInd w:val="0"/>
        <w:jc w:val="both"/>
        <w:rPr>
          <w:rFonts w:ascii="Arial" w:hAnsi="Arial" w:cs="Arial"/>
          <w:b/>
          <w:color w:val="000000"/>
          <w:sz w:val="22"/>
          <w:szCs w:val="22"/>
        </w:rPr>
      </w:pPr>
      <w:r w:rsidRPr="00FB3DB9">
        <w:rPr>
          <w:rFonts w:ascii="Arial" w:hAnsi="Arial" w:cs="Arial"/>
          <w:b/>
          <w:color w:val="000000"/>
          <w:sz w:val="22"/>
          <w:szCs w:val="22"/>
        </w:rPr>
        <w:t>Thank you for referring the case.</w:t>
      </w:r>
    </w:p>
    <w:p w:rsidR="004E42EA" w:rsidRPr="00FA7D62" w:rsidRDefault="004E42EA" w:rsidP="00FB3DB9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</w:p>
    <w:p w:rsidR="004E42EA" w:rsidRPr="00FA7D62" w:rsidRDefault="00337539" w:rsidP="00FB3DB9">
      <w:pPr>
        <w:autoSpaceDE w:val="0"/>
        <w:autoSpaceDN w:val="0"/>
        <w:adjustRightInd w:val="0"/>
        <w:ind w:left="2160" w:firstLine="720"/>
        <w:jc w:val="both"/>
        <w:rPr>
          <w:rFonts w:ascii="Arial" w:hAnsi="Arial" w:cs="Arial"/>
          <w:b/>
          <w:color w:val="000000"/>
          <w:sz w:val="22"/>
          <w:szCs w:val="22"/>
          <w:u w:val="single"/>
        </w:rPr>
      </w:pPr>
      <w:r w:rsidRPr="00FA7D62">
        <w:rPr>
          <w:rFonts w:ascii="Arial" w:hAnsi="Arial" w:cs="Arial"/>
          <w:b/>
          <w:color w:val="000000"/>
          <w:sz w:val="22"/>
          <w:szCs w:val="22"/>
          <w:u w:val="single"/>
        </w:rPr>
        <w:t xml:space="preserve">PLAIN </w:t>
      </w:r>
      <w:r w:rsidR="004E42EA" w:rsidRPr="00FA7D62">
        <w:rPr>
          <w:rFonts w:ascii="Arial" w:hAnsi="Arial" w:cs="Arial"/>
          <w:b/>
          <w:color w:val="000000"/>
          <w:sz w:val="22"/>
          <w:szCs w:val="22"/>
          <w:u w:val="single"/>
        </w:rPr>
        <w:t>CT SCAN OF ABDOMEN</w:t>
      </w:r>
    </w:p>
    <w:p w:rsidR="004E42EA" w:rsidRDefault="004E42EA" w:rsidP="00FB3DB9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</w:p>
    <w:p w:rsidR="00142159" w:rsidRPr="00CF2874" w:rsidRDefault="00324997" w:rsidP="001C11B7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CF2874">
        <w:rPr>
          <w:rFonts w:ascii="Arial" w:hAnsi="Arial" w:cs="Arial"/>
          <w:color w:val="000000"/>
          <w:sz w:val="22"/>
          <w:szCs w:val="22"/>
        </w:rPr>
        <w:t>5</w:t>
      </w:r>
      <w:r w:rsidR="00142159" w:rsidRPr="00CF2874">
        <w:rPr>
          <w:rFonts w:ascii="Arial" w:hAnsi="Arial" w:cs="Arial"/>
          <w:color w:val="000000"/>
          <w:sz w:val="22"/>
          <w:szCs w:val="22"/>
        </w:rPr>
        <w:t xml:space="preserve">mm axial CT </w:t>
      </w:r>
      <w:r w:rsidR="00130F15" w:rsidRPr="00CF2874">
        <w:rPr>
          <w:rFonts w:ascii="Arial" w:hAnsi="Arial" w:cs="Arial"/>
          <w:color w:val="000000"/>
          <w:sz w:val="22"/>
          <w:szCs w:val="22"/>
        </w:rPr>
        <w:t>scan</w:t>
      </w:r>
      <w:r w:rsidR="00142159" w:rsidRPr="00CF2874">
        <w:rPr>
          <w:rFonts w:ascii="Arial" w:hAnsi="Arial" w:cs="Arial"/>
          <w:color w:val="000000"/>
          <w:sz w:val="22"/>
          <w:szCs w:val="22"/>
        </w:rPr>
        <w:t xml:space="preserve"> of the whole abdomen has been done and seen in various soft tissue windows</w:t>
      </w:r>
    </w:p>
    <w:p w:rsidR="00142159" w:rsidRPr="00CF2874" w:rsidRDefault="00142159" w:rsidP="001C11B7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4E42EA" w:rsidRPr="00CF2874" w:rsidRDefault="004E42EA" w:rsidP="001C11B7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CF2874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LIVER</w:t>
      </w:r>
      <w:r w:rsidRPr="00CF2874">
        <w:rPr>
          <w:rFonts w:ascii="Arial" w:hAnsi="Arial" w:cs="Arial"/>
          <w:color w:val="000000"/>
          <w:sz w:val="22"/>
          <w:szCs w:val="22"/>
        </w:rPr>
        <w:t>: Both lobes of liver are normal</w:t>
      </w:r>
      <w:r w:rsidR="00635DCC">
        <w:rPr>
          <w:rFonts w:ascii="Arial" w:hAnsi="Arial" w:cs="Arial"/>
          <w:color w:val="000000"/>
          <w:sz w:val="22"/>
          <w:szCs w:val="22"/>
        </w:rPr>
        <w:t xml:space="preserve"> (15cm)</w:t>
      </w:r>
      <w:r w:rsidRPr="00CF2874">
        <w:rPr>
          <w:rFonts w:ascii="Arial" w:hAnsi="Arial" w:cs="Arial"/>
          <w:color w:val="000000"/>
          <w:sz w:val="22"/>
          <w:szCs w:val="22"/>
        </w:rPr>
        <w:t>. Intrahepatic biliary ductules are not dilated. No area of abnormal attenuation or enhancement is seen in the liver.</w:t>
      </w:r>
    </w:p>
    <w:p w:rsidR="004E42EA" w:rsidRPr="00CF2874" w:rsidRDefault="004E42EA" w:rsidP="001C11B7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4E42EA" w:rsidRPr="00CF2874" w:rsidRDefault="004E42EA" w:rsidP="001C11B7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CF2874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GALL BLADDER</w:t>
      </w:r>
      <w:r w:rsidRPr="00CF2874">
        <w:rPr>
          <w:rFonts w:ascii="Arial" w:hAnsi="Arial" w:cs="Arial"/>
          <w:color w:val="000000"/>
          <w:sz w:val="22"/>
          <w:szCs w:val="22"/>
        </w:rPr>
        <w:t xml:space="preserve">: Normal shape, size and position of the gall bladder </w:t>
      </w:r>
      <w:proofErr w:type="gramStart"/>
      <w:r w:rsidRPr="00CF2874">
        <w:rPr>
          <w:rFonts w:ascii="Arial" w:hAnsi="Arial" w:cs="Arial"/>
          <w:color w:val="000000"/>
          <w:sz w:val="22"/>
          <w:szCs w:val="22"/>
        </w:rPr>
        <w:t>is</w:t>
      </w:r>
      <w:proofErr w:type="gramEnd"/>
      <w:r w:rsidRPr="00CF2874">
        <w:rPr>
          <w:rFonts w:ascii="Arial" w:hAnsi="Arial" w:cs="Arial"/>
          <w:color w:val="000000"/>
          <w:sz w:val="22"/>
          <w:szCs w:val="22"/>
        </w:rPr>
        <w:t xml:space="preserve"> seen</w:t>
      </w:r>
      <w:r w:rsidR="004951F1">
        <w:rPr>
          <w:rFonts w:ascii="Arial" w:hAnsi="Arial" w:cs="Arial"/>
          <w:color w:val="000000"/>
          <w:sz w:val="22"/>
          <w:szCs w:val="22"/>
        </w:rPr>
        <w:t xml:space="preserve"> with thickened and edematous wall</w:t>
      </w:r>
      <w:r w:rsidR="00357650">
        <w:rPr>
          <w:rFonts w:ascii="Arial" w:hAnsi="Arial" w:cs="Arial"/>
          <w:color w:val="000000"/>
          <w:sz w:val="22"/>
          <w:szCs w:val="22"/>
        </w:rPr>
        <w:t xml:space="preserve"> (7.4mm)</w:t>
      </w:r>
      <w:r w:rsidRPr="00CF2874">
        <w:rPr>
          <w:rFonts w:ascii="Arial" w:hAnsi="Arial" w:cs="Arial"/>
          <w:color w:val="000000"/>
          <w:sz w:val="22"/>
          <w:szCs w:val="22"/>
        </w:rPr>
        <w:t xml:space="preserve">. </w:t>
      </w:r>
      <w:r w:rsidR="009516CE">
        <w:rPr>
          <w:rFonts w:ascii="Arial" w:hAnsi="Arial" w:cs="Arial"/>
          <w:color w:val="000000"/>
          <w:sz w:val="22"/>
          <w:szCs w:val="22"/>
        </w:rPr>
        <w:t xml:space="preserve">Few </w:t>
      </w:r>
      <w:r w:rsidRPr="00CF2874">
        <w:rPr>
          <w:rFonts w:ascii="Arial" w:hAnsi="Arial" w:cs="Arial"/>
          <w:color w:val="000000"/>
          <w:sz w:val="22"/>
          <w:szCs w:val="22"/>
        </w:rPr>
        <w:t xml:space="preserve">intraluminal abnormal </w:t>
      </w:r>
      <w:r w:rsidR="002A6085" w:rsidRPr="00CF2874">
        <w:rPr>
          <w:rFonts w:ascii="Arial" w:hAnsi="Arial" w:cs="Arial"/>
          <w:color w:val="000000"/>
          <w:sz w:val="22"/>
          <w:szCs w:val="22"/>
        </w:rPr>
        <w:t>densities</w:t>
      </w:r>
      <w:r w:rsidR="009516CE">
        <w:rPr>
          <w:rFonts w:ascii="Arial" w:hAnsi="Arial" w:cs="Arial"/>
          <w:color w:val="000000"/>
          <w:sz w:val="22"/>
          <w:szCs w:val="22"/>
        </w:rPr>
        <w:t xml:space="preserve"> (largest ~21mm) are</w:t>
      </w:r>
      <w:r w:rsidR="004951F1">
        <w:rPr>
          <w:rFonts w:ascii="Arial" w:hAnsi="Arial" w:cs="Arial"/>
          <w:color w:val="000000"/>
          <w:sz w:val="22"/>
          <w:szCs w:val="22"/>
        </w:rPr>
        <w:t xml:space="preserve"> seen in the gall bladder (USG correlation).</w:t>
      </w:r>
    </w:p>
    <w:p w:rsidR="004E42EA" w:rsidRPr="00CF2874" w:rsidRDefault="004E42EA" w:rsidP="001C11B7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4E42EA" w:rsidRPr="00CF2874" w:rsidRDefault="004E42EA" w:rsidP="001C11B7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CF2874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COMMON BILE DUCT</w:t>
      </w:r>
      <w:r w:rsidRPr="00CF2874">
        <w:rPr>
          <w:rFonts w:ascii="Arial" w:hAnsi="Arial" w:cs="Arial"/>
          <w:color w:val="000000"/>
          <w:sz w:val="22"/>
          <w:szCs w:val="22"/>
        </w:rPr>
        <w:t>: It is not dilated.</w:t>
      </w:r>
    </w:p>
    <w:p w:rsidR="004E42EA" w:rsidRPr="00CF2874" w:rsidRDefault="004E42EA" w:rsidP="001C11B7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4E42EA" w:rsidRPr="00CF2874" w:rsidRDefault="004E42EA" w:rsidP="001C11B7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CF2874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PANCREAS</w:t>
      </w:r>
      <w:r w:rsidRPr="00CF2874">
        <w:rPr>
          <w:rFonts w:ascii="Arial" w:hAnsi="Arial" w:cs="Arial"/>
          <w:color w:val="000000"/>
          <w:sz w:val="22"/>
          <w:szCs w:val="22"/>
        </w:rPr>
        <w:t>: Normal shape, size, outline and density pattern of the pancreas is seen. No focal lesion is noted. The pancreatic duct is not dilated.</w:t>
      </w:r>
    </w:p>
    <w:p w:rsidR="004E42EA" w:rsidRPr="00CF2874" w:rsidRDefault="004E42EA" w:rsidP="001C11B7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4E42EA" w:rsidRPr="00CF2874" w:rsidRDefault="004E42EA" w:rsidP="001C11B7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CF2874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SPLEEN</w:t>
      </w:r>
      <w:r w:rsidRPr="00CF2874">
        <w:rPr>
          <w:rFonts w:ascii="Arial" w:hAnsi="Arial" w:cs="Arial"/>
          <w:color w:val="000000"/>
          <w:sz w:val="22"/>
          <w:szCs w:val="22"/>
        </w:rPr>
        <w:t>: Normal shape and size of the spleen is seen</w:t>
      </w:r>
      <w:r w:rsidR="00635DCC">
        <w:rPr>
          <w:rFonts w:ascii="Arial" w:hAnsi="Arial" w:cs="Arial"/>
          <w:color w:val="000000"/>
          <w:sz w:val="22"/>
          <w:szCs w:val="22"/>
        </w:rPr>
        <w:t xml:space="preserve"> (9.5cm)</w:t>
      </w:r>
      <w:r w:rsidRPr="00CF2874">
        <w:rPr>
          <w:rFonts w:ascii="Arial" w:hAnsi="Arial" w:cs="Arial"/>
          <w:color w:val="000000"/>
          <w:sz w:val="22"/>
          <w:szCs w:val="22"/>
        </w:rPr>
        <w:t>. It has homogeneous density. No focal lesion or abnormal attenuation is seen.</w:t>
      </w:r>
    </w:p>
    <w:p w:rsidR="004E42EA" w:rsidRPr="00CF2874" w:rsidRDefault="004E42EA" w:rsidP="001C11B7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4E42EA" w:rsidRPr="00CF2874" w:rsidRDefault="004E42EA" w:rsidP="001C11B7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CF2874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ADRENAL &amp; KIDNEYS</w:t>
      </w:r>
      <w:r w:rsidRPr="00CF2874">
        <w:rPr>
          <w:rFonts w:ascii="Arial" w:hAnsi="Arial" w:cs="Arial"/>
          <w:color w:val="000000"/>
          <w:sz w:val="22"/>
          <w:szCs w:val="22"/>
        </w:rPr>
        <w:t>: The adrenals are normal in shape, size, outline and density pattern.</w:t>
      </w:r>
    </w:p>
    <w:p w:rsidR="00F036E2" w:rsidRPr="009E1932" w:rsidRDefault="004E42EA" w:rsidP="001C11B7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CF2874">
        <w:rPr>
          <w:rFonts w:ascii="Arial" w:hAnsi="Arial" w:cs="Arial"/>
          <w:color w:val="000000"/>
          <w:sz w:val="22"/>
          <w:szCs w:val="22"/>
        </w:rPr>
        <w:t xml:space="preserve">Both the kidneys </w:t>
      </w:r>
      <w:r w:rsidR="00635DCC">
        <w:rPr>
          <w:rFonts w:ascii="Arial" w:hAnsi="Arial" w:cs="Arial"/>
          <w:color w:val="000000"/>
          <w:sz w:val="22"/>
          <w:szCs w:val="22"/>
        </w:rPr>
        <w:t>(right measures ~9.4X4.7cm and left one ~9.7X4.2</w:t>
      </w:r>
      <w:r w:rsidR="004951F1">
        <w:rPr>
          <w:rFonts w:ascii="Arial" w:hAnsi="Arial" w:cs="Arial"/>
          <w:color w:val="000000"/>
          <w:sz w:val="22"/>
          <w:szCs w:val="22"/>
        </w:rPr>
        <w:t xml:space="preserve">cm) </w:t>
      </w:r>
      <w:r w:rsidRPr="00CF2874">
        <w:rPr>
          <w:rFonts w:ascii="Arial" w:hAnsi="Arial" w:cs="Arial"/>
          <w:color w:val="000000"/>
          <w:sz w:val="22"/>
          <w:szCs w:val="22"/>
        </w:rPr>
        <w:t>show normal position</w:t>
      </w:r>
      <w:r w:rsidR="001C11B7" w:rsidRPr="00CF2874">
        <w:rPr>
          <w:rFonts w:ascii="Arial" w:hAnsi="Arial" w:cs="Arial"/>
          <w:color w:val="000000"/>
          <w:sz w:val="22"/>
          <w:szCs w:val="22"/>
        </w:rPr>
        <w:t>, shape</w:t>
      </w:r>
      <w:r w:rsidRPr="00CF2874">
        <w:rPr>
          <w:rFonts w:ascii="Arial" w:hAnsi="Arial" w:cs="Arial"/>
          <w:color w:val="000000"/>
          <w:sz w:val="22"/>
          <w:szCs w:val="22"/>
        </w:rPr>
        <w:t xml:space="preserve">, outline, and parenchymal thickness. The pelvicalycine </w:t>
      </w:r>
      <w:r w:rsidR="004951F1" w:rsidRPr="00CF2874">
        <w:rPr>
          <w:rFonts w:ascii="Arial" w:hAnsi="Arial" w:cs="Arial"/>
          <w:color w:val="000000"/>
          <w:sz w:val="22"/>
          <w:szCs w:val="22"/>
        </w:rPr>
        <w:t>systems are</w:t>
      </w:r>
      <w:r w:rsidR="001C11B7">
        <w:rPr>
          <w:rFonts w:ascii="Arial" w:hAnsi="Arial" w:cs="Arial"/>
          <w:color w:val="000000"/>
          <w:sz w:val="22"/>
          <w:szCs w:val="22"/>
        </w:rPr>
        <w:t xml:space="preserve"> moderately</w:t>
      </w:r>
      <w:r w:rsidR="004951F1">
        <w:rPr>
          <w:rFonts w:ascii="Arial" w:hAnsi="Arial" w:cs="Arial"/>
          <w:color w:val="000000"/>
          <w:sz w:val="22"/>
          <w:szCs w:val="22"/>
        </w:rPr>
        <w:t xml:space="preserve"> dilated</w:t>
      </w:r>
      <w:r w:rsidRPr="00CF2874">
        <w:rPr>
          <w:rFonts w:ascii="Arial" w:hAnsi="Arial" w:cs="Arial"/>
          <w:color w:val="000000"/>
          <w:sz w:val="22"/>
          <w:szCs w:val="22"/>
        </w:rPr>
        <w:t>.</w:t>
      </w:r>
      <w:r w:rsidR="00F036E2">
        <w:rPr>
          <w:rFonts w:ascii="Arial" w:hAnsi="Arial" w:cs="Arial"/>
          <w:color w:val="000000"/>
          <w:sz w:val="22"/>
          <w:szCs w:val="22"/>
        </w:rPr>
        <w:t xml:space="preserve"> </w:t>
      </w:r>
    </w:p>
    <w:p w:rsidR="004E42EA" w:rsidRPr="00CF2874" w:rsidRDefault="004E42EA" w:rsidP="001C11B7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4E42EA" w:rsidRPr="00C36E38" w:rsidRDefault="004951F1" w:rsidP="001C11B7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CF2874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URETERS:</w:t>
      </w:r>
      <w:r w:rsidR="004E42EA" w:rsidRPr="00CF2874">
        <w:rPr>
          <w:rFonts w:ascii="Arial" w:hAnsi="Arial" w:cs="Arial"/>
          <w:i/>
          <w:iCs/>
          <w:color w:val="000000"/>
          <w:sz w:val="22"/>
          <w:szCs w:val="22"/>
          <w:u w:val="single"/>
        </w:rPr>
        <w:t xml:space="preserve"> </w:t>
      </w:r>
      <w:r w:rsidR="00C36E38" w:rsidRPr="00C36E38">
        <w:rPr>
          <w:rFonts w:ascii="Arial" w:hAnsi="Arial" w:cs="Arial"/>
          <w:iCs/>
          <w:color w:val="000000"/>
          <w:sz w:val="22"/>
          <w:szCs w:val="22"/>
        </w:rPr>
        <w:t>Bilateral u</w:t>
      </w:r>
      <w:r w:rsidR="004E42EA" w:rsidRPr="00C36E38">
        <w:rPr>
          <w:rFonts w:ascii="Arial" w:hAnsi="Arial" w:cs="Arial"/>
          <w:color w:val="000000"/>
          <w:sz w:val="22"/>
          <w:szCs w:val="22"/>
        </w:rPr>
        <w:t xml:space="preserve">reters are </w:t>
      </w:r>
      <w:r w:rsidR="00C36E38" w:rsidRPr="00C36E38">
        <w:rPr>
          <w:rFonts w:ascii="Arial" w:hAnsi="Arial" w:cs="Arial"/>
          <w:color w:val="000000"/>
          <w:sz w:val="22"/>
          <w:szCs w:val="22"/>
        </w:rPr>
        <w:t xml:space="preserve">mildly </w:t>
      </w:r>
      <w:r w:rsidR="004E42EA" w:rsidRPr="00C36E38">
        <w:rPr>
          <w:rFonts w:ascii="Arial" w:hAnsi="Arial" w:cs="Arial"/>
          <w:color w:val="000000"/>
          <w:sz w:val="22"/>
          <w:szCs w:val="22"/>
        </w:rPr>
        <w:t>dilated.</w:t>
      </w:r>
      <w:r w:rsidR="00C36E38">
        <w:rPr>
          <w:rFonts w:ascii="Arial" w:hAnsi="Arial" w:cs="Arial"/>
          <w:color w:val="000000"/>
          <w:sz w:val="22"/>
          <w:szCs w:val="22"/>
        </w:rPr>
        <w:t xml:space="preserve"> No abnormal attenuation noted.</w:t>
      </w:r>
    </w:p>
    <w:p w:rsidR="004E42EA" w:rsidRPr="00CF2874" w:rsidRDefault="004E42EA" w:rsidP="001C11B7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ED2388" w:rsidRDefault="004951F1" w:rsidP="0059302B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CF2874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BLADDER</w:t>
      </w:r>
      <w:r w:rsidR="00362F8C">
        <w:rPr>
          <w:rFonts w:ascii="Arial" w:hAnsi="Arial" w:cs="Arial"/>
          <w:i/>
          <w:iCs/>
          <w:color w:val="000000"/>
          <w:sz w:val="22"/>
          <w:szCs w:val="22"/>
          <w:u w:val="single"/>
        </w:rPr>
        <w:t xml:space="preserve"> &amp; UTERUS</w:t>
      </w:r>
      <w:r w:rsidRPr="00CF2874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:</w:t>
      </w:r>
      <w:r w:rsidR="004E42EA" w:rsidRPr="00CF2874">
        <w:rPr>
          <w:rFonts w:ascii="Arial" w:hAnsi="Arial" w:cs="Arial"/>
          <w:i/>
          <w:iCs/>
          <w:color w:val="000000"/>
          <w:sz w:val="22"/>
          <w:szCs w:val="22"/>
          <w:u w:val="single"/>
        </w:rPr>
        <w:t xml:space="preserve"> </w:t>
      </w:r>
      <w:r w:rsidR="00362F8C">
        <w:rPr>
          <w:rFonts w:ascii="Arial" w:hAnsi="Arial" w:cs="Arial"/>
          <w:color w:val="000000"/>
          <w:sz w:val="22"/>
          <w:szCs w:val="22"/>
        </w:rPr>
        <w:t>Protrusion of urinary bladder together with uterus</w:t>
      </w:r>
      <w:r w:rsidR="0059302B">
        <w:rPr>
          <w:rFonts w:ascii="Arial" w:hAnsi="Arial" w:cs="Arial"/>
          <w:color w:val="000000"/>
          <w:sz w:val="22"/>
          <w:szCs w:val="22"/>
        </w:rPr>
        <w:t xml:space="preserve"> and</w:t>
      </w:r>
      <w:r w:rsidR="00362F8C">
        <w:rPr>
          <w:rFonts w:ascii="Arial" w:hAnsi="Arial" w:cs="Arial"/>
          <w:color w:val="000000"/>
          <w:sz w:val="22"/>
          <w:szCs w:val="22"/>
        </w:rPr>
        <w:t xml:space="preserve"> cervix through the splayed </w:t>
      </w:r>
      <w:r w:rsidR="00ED0EB8">
        <w:rPr>
          <w:rFonts w:ascii="Arial" w:hAnsi="Arial" w:cs="Arial"/>
          <w:color w:val="000000"/>
          <w:sz w:val="22"/>
          <w:szCs w:val="22"/>
        </w:rPr>
        <w:t>levator</w:t>
      </w:r>
      <w:r w:rsidR="00362F8C">
        <w:rPr>
          <w:rFonts w:ascii="Arial" w:hAnsi="Arial" w:cs="Arial"/>
          <w:color w:val="000000"/>
          <w:sz w:val="22"/>
          <w:szCs w:val="22"/>
        </w:rPr>
        <w:t xml:space="preserve"> ani muscle down through vaginal luminal noted.</w:t>
      </w:r>
      <w:r w:rsidR="0059302B">
        <w:rPr>
          <w:rFonts w:ascii="Arial" w:hAnsi="Arial" w:cs="Arial"/>
          <w:color w:val="000000"/>
          <w:sz w:val="22"/>
          <w:szCs w:val="22"/>
        </w:rPr>
        <w:t xml:space="preserve"> </w:t>
      </w:r>
      <w:r w:rsidR="00A62F67" w:rsidRPr="00CF2874">
        <w:rPr>
          <w:rFonts w:ascii="Arial" w:hAnsi="Arial" w:cs="Arial"/>
          <w:color w:val="000000"/>
          <w:sz w:val="22"/>
          <w:szCs w:val="22"/>
        </w:rPr>
        <w:t>No intra luminal density is detected</w:t>
      </w:r>
      <w:r w:rsidR="00C36E38">
        <w:rPr>
          <w:rFonts w:ascii="Arial" w:hAnsi="Arial" w:cs="Arial"/>
          <w:color w:val="000000"/>
          <w:sz w:val="22"/>
          <w:szCs w:val="22"/>
        </w:rPr>
        <w:t xml:space="preserve"> in the urinary bladder</w:t>
      </w:r>
      <w:r w:rsidR="00A62F67" w:rsidRPr="00CF2874">
        <w:rPr>
          <w:rFonts w:ascii="Arial" w:hAnsi="Arial" w:cs="Arial"/>
          <w:color w:val="000000"/>
          <w:sz w:val="22"/>
          <w:szCs w:val="22"/>
        </w:rPr>
        <w:t>.</w:t>
      </w:r>
      <w:r w:rsidR="0059302B">
        <w:rPr>
          <w:rFonts w:ascii="Arial" w:hAnsi="Arial" w:cs="Arial"/>
          <w:color w:val="000000"/>
          <w:sz w:val="22"/>
          <w:szCs w:val="22"/>
        </w:rPr>
        <w:t xml:space="preserve"> </w:t>
      </w:r>
      <w:r w:rsidR="00ED2388" w:rsidRPr="00CF2874">
        <w:rPr>
          <w:rFonts w:ascii="Arial" w:hAnsi="Arial" w:cs="Arial"/>
          <w:sz w:val="22"/>
          <w:szCs w:val="22"/>
        </w:rPr>
        <w:t xml:space="preserve">No space occupying lesion is seen in the uterus. No abnormality is seen in the endometrium. </w:t>
      </w:r>
    </w:p>
    <w:p w:rsidR="0059302B" w:rsidRPr="00CF2874" w:rsidRDefault="0059302B" w:rsidP="0059302B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ED2388" w:rsidRPr="00C36E38" w:rsidRDefault="00C36E38" w:rsidP="001C11B7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i/>
          <w:sz w:val="22"/>
          <w:szCs w:val="22"/>
          <w:u w:val="single"/>
        </w:rPr>
        <w:t xml:space="preserve">BILATERAL </w:t>
      </w:r>
      <w:r w:rsidR="001C11B7">
        <w:rPr>
          <w:rFonts w:ascii="Arial" w:hAnsi="Arial" w:cs="Arial"/>
          <w:i/>
          <w:sz w:val="22"/>
          <w:szCs w:val="22"/>
          <w:u w:val="single"/>
        </w:rPr>
        <w:t>ADNEXA</w:t>
      </w:r>
      <w:r w:rsidR="00ED2388" w:rsidRPr="00CF2874">
        <w:rPr>
          <w:rFonts w:ascii="Arial" w:hAnsi="Arial" w:cs="Arial"/>
          <w:i/>
          <w:sz w:val="22"/>
          <w:szCs w:val="22"/>
        </w:rPr>
        <w:t>:</w:t>
      </w:r>
      <w:r w:rsidR="00ED2388" w:rsidRPr="00CF2874">
        <w:rPr>
          <w:rFonts w:ascii="Arial" w:hAnsi="Arial" w:cs="Arial"/>
          <w:sz w:val="22"/>
          <w:szCs w:val="22"/>
        </w:rPr>
        <w:t xml:space="preserve"> </w:t>
      </w:r>
      <w:r w:rsidR="001C11B7" w:rsidRPr="001C11B7">
        <w:rPr>
          <w:rFonts w:ascii="Arial" w:hAnsi="Arial" w:cs="Arial"/>
          <w:color w:val="000000"/>
          <w:sz w:val="22"/>
          <w:szCs w:val="22"/>
        </w:rPr>
        <w:t xml:space="preserve">Thin walled predominantly cystic </w:t>
      </w:r>
      <w:r w:rsidRPr="001C11B7">
        <w:rPr>
          <w:rFonts w:ascii="Arial" w:hAnsi="Arial" w:cs="Arial"/>
          <w:color w:val="000000"/>
          <w:sz w:val="22"/>
          <w:szCs w:val="22"/>
        </w:rPr>
        <w:t xml:space="preserve">pelvic </w:t>
      </w:r>
      <w:r w:rsidR="00B35FB0">
        <w:rPr>
          <w:rFonts w:ascii="Arial" w:hAnsi="Arial" w:cs="Arial"/>
          <w:color w:val="000000"/>
          <w:sz w:val="22"/>
          <w:szCs w:val="22"/>
        </w:rPr>
        <w:t xml:space="preserve">lesion ~ 10.41(T) X 7.4 (AP) X </w:t>
      </w:r>
      <w:r w:rsidR="00357650">
        <w:rPr>
          <w:rFonts w:ascii="Arial" w:hAnsi="Arial" w:cs="Arial"/>
          <w:color w:val="000000"/>
          <w:sz w:val="22"/>
          <w:szCs w:val="22"/>
        </w:rPr>
        <w:t xml:space="preserve">10.5 </w:t>
      </w:r>
      <w:r w:rsidR="001C11B7" w:rsidRPr="001C11B7">
        <w:rPr>
          <w:rFonts w:ascii="Arial" w:hAnsi="Arial" w:cs="Arial"/>
          <w:color w:val="000000"/>
          <w:sz w:val="22"/>
          <w:szCs w:val="22"/>
        </w:rPr>
        <w:t xml:space="preserve">(CC) cm with multiple irregular solid nodular components and </w:t>
      </w:r>
      <w:r>
        <w:rPr>
          <w:rFonts w:ascii="Arial" w:hAnsi="Arial" w:cs="Arial"/>
          <w:color w:val="000000"/>
          <w:sz w:val="22"/>
          <w:szCs w:val="22"/>
        </w:rPr>
        <w:t xml:space="preserve">thick </w:t>
      </w:r>
      <w:r w:rsidR="001C11B7" w:rsidRPr="001C11B7">
        <w:rPr>
          <w:rFonts w:ascii="Arial" w:hAnsi="Arial" w:cs="Arial"/>
          <w:color w:val="000000"/>
          <w:sz w:val="22"/>
          <w:szCs w:val="22"/>
        </w:rPr>
        <w:t>internal septa</w:t>
      </w:r>
      <w:r>
        <w:rPr>
          <w:rFonts w:ascii="Arial" w:hAnsi="Arial" w:cs="Arial"/>
          <w:color w:val="000000"/>
          <w:sz w:val="22"/>
          <w:szCs w:val="22"/>
        </w:rPr>
        <w:t xml:space="preserve"> is noted in the midline</w:t>
      </w:r>
      <w:r w:rsidR="001C11B7" w:rsidRPr="001C11B7">
        <w:rPr>
          <w:rFonts w:ascii="Arial" w:hAnsi="Arial" w:cs="Arial"/>
          <w:color w:val="000000"/>
          <w:sz w:val="22"/>
          <w:szCs w:val="22"/>
        </w:rPr>
        <w:t xml:space="preserve">. </w:t>
      </w:r>
      <w:r w:rsidR="00291741">
        <w:rPr>
          <w:rFonts w:ascii="Arial" w:hAnsi="Arial" w:cs="Arial"/>
          <w:color w:val="000000"/>
          <w:sz w:val="22"/>
          <w:szCs w:val="22"/>
        </w:rPr>
        <w:t xml:space="preserve">Anteriorly the lesion is </w:t>
      </w:r>
      <w:r>
        <w:rPr>
          <w:rFonts w:ascii="Arial" w:hAnsi="Arial" w:cs="Arial"/>
          <w:color w:val="000000"/>
          <w:sz w:val="22"/>
          <w:szCs w:val="22"/>
        </w:rPr>
        <w:t xml:space="preserve">abutting bladder wall with maintained intervening fat plane </w:t>
      </w:r>
      <w:r w:rsidR="00291741">
        <w:rPr>
          <w:rFonts w:ascii="Arial" w:hAnsi="Arial" w:cs="Arial"/>
          <w:color w:val="000000"/>
          <w:sz w:val="22"/>
          <w:szCs w:val="22"/>
        </w:rPr>
        <w:t xml:space="preserve">and </w:t>
      </w:r>
      <w:r>
        <w:rPr>
          <w:rFonts w:ascii="Arial" w:hAnsi="Arial" w:cs="Arial"/>
          <w:color w:val="000000"/>
          <w:sz w:val="22"/>
          <w:szCs w:val="22"/>
        </w:rPr>
        <w:t xml:space="preserve">posteriorly abutting sigmoid colon and rectum with loss of intervening fat plane at places (? Invasion / adhesion). </w:t>
      </w:r>
      <w:r>
        <w:rPr>
          <w:rFonts w:ascii="Arial" w:hAnsi="Arial" w:cs="Arial"/>
          <w:sz w:val="22"/>
          <w:szCs w:val="22"/>
        </w:rPr>
        <w:t>B</w:t>
      </w:r>
      <w:r w:rsidR="001C11B7" w:rsidRPr="001C11B7">
        <w:rPr>
          <w:rFonts w:ascii="Arial" w:hAnsi="Arial" w:cs="Arial"/>
          <w:sz w:val="22"/>
          <w:szCs w:val="22"/>
        </w:rPr>
        <w:t>ilateral ovaries are not visualised separately.</w:t>
      </w:r>
    </w:p>
    <w:p w:rsidR="00337539" w:rsidRPr="001C11B7" w:rsidRDefault="00337539" w:rsidP="001C11B7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1C11B7" w:rsidRDefault="004E42EA" w:rsidP="001C11B7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1C11B7">
        <w:rPr>
          <w:rFonts w:ascii="Arial" w:hAnsi="Arial" w:cs="Arial"/>
          <w:i/>
          <w:iCs/>
          <w:color w:val="000000"/>
          <w:sz w:val="22"/>
          <w:szCs w:val="22"/>
          <w:u w:val="single"/>
        </w:rPr>
        <w:t xml:space="preserve">GASTROINTESTINAL </w:t>
      </w:r>
      <w:r w:rsidR="004951F1" w:rsidRPr="001C11B7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SYSTEMS</w:t>
      </w:r>
      <w:r w:rsidR="004951F1" w:rsidRPr="001C11B7">
        <w:rPr>
          <w:rFonts w:ascii="Arial" w:hAnsi="Arial" w:cs="Arial"/>
          <w:color w:val="000000"/>
          <w:sz w:val="22"/>
          <w:szCs w:val="22"/>
        </w:rPr>
        <w:t>:</w:t>
      </w:r>
      <w:r w:rsidRPr="001C11B7">
        <w:rPr>
          <w:rFonts w:ascii="Arial" w:hAnsi="Arial" w:cs="Arial"/>
          <w:color w:val="000000"/>
          <w:sz w:val="22"/>
          <w:szCs w:val="22"/>
        </w:rPr>
        <w:t xml:space="preserve"> </w:t>
      </w:r>
      <w:r w:rsidR="001C11B7" w:rsidRPr="001C11B7">
        <w:rPr>
          <w:rFonts w:ascii="Arial" w:hAnsi="Arial" w:cs="Arial"/>
          <w:color w:val="000000"/>
          <w:sz w:val="22"/>
          <w:szCs w:val="22"/>
        </w:rPr>
        <w:t>No abnormality is seen in the stomach and intestine.</w:t>
      </w:r>
    </w:p>
    <w:p w:rsidR="00C36E38" w:rsidRPr="001C11B7" w:rsidRDefault="00C36E38" w:rsidP="001C11B7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4951F1" w:rsidRDefault="001C11B7" w:rsidP="001C11B7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1C11B7">
        <w:rPr>
          <w:rFonts w:ascii="Arial" w:hAnsi="Arial" w:cs="Arial"/>
          <w:sz w:val="22"/>
          <w:szCs w:val="22"/>
        </w:rPr>
        <w:t>Gross amount of</w:t>
      </w:r>
      <w:r w:rsidR="00A21772" w:rsidRPr="001C11B7">
        <w:rPr>
          <w:rFonts w:ascii="Arial" w:hAnsi="Arial" w:cs="Arial"/>
          <w:sz w:val="22"/>
          <w:szCs w:val="22"/>
        </w:rPr>
        <w:t xml:space="preserve"> free fluid is seen in abdomen and pelvis. No evidence of lymphadenopathy.</w:t>
      </w:r>
    </w:p>
    <w:p w:rsidR="00357650" w:rsidRDefault="00357650" w:rsidP="001C11B7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357650" w:rsidRDefault="00357650" w:rsidP="00357650">
      <w:pPr>
        <w:autoSpaceDE w:val="0"/>
        <w:autoSpaceDN w:val="0"/>
        <w:adjustRightInd w:val="0"/>
        <w:ind w:left="8640" w:firstLine="720"/>
        <w:rPr>
          <w:rFonts w:ascii="Arial" w:hAnsi="Arial" w:cs="Arial"/>
          <w:sz w:val="22"/>
          <w:szCs w:val="22"/>
        </w:rPr>
      </w:pPr>
      <w:proofErr w:type="gramStart"/>
      <w:r>
        <w:rPr>
          <w:rFonts w:ascii="Arial" w:hAnsi="Arial" w:cs="Arial"/>
          <w:sz w:val="22"/>
          <w:szCs w:val="22"/>
        </w:rPr>
        <w:t>Cont.P/2.</w:t>
      </w:r>
      <w:proofErr w:type="gramEnd"/>
    </w:p>
    <w:p w:rsidR="00357650" w:rsidRDefault="00357650" w:rsidP="001C11B7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357650" w:rsidRDefault="00357650" w:rsidP="001C11B7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357650" w:rsidRDefault="00357650" w:rsidP="001C11B7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357650" w:rsidRDefault="00357650" w:rsidP="001C11B7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357650" w:rsidRDefault="00357650" w:rsidP="001C11B7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357650" w:rsidRDefault="00357650" w:rsidP="001C11B7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357650" w:rsidRDefault="00357650" w:rsidP="001C11B7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357650" w:rsidRDefault="00357650" w:rsidP="001C11B7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357650" w:rsidRDefault="00357650" w:rsidP="001C11B7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357650" w:rsidRDefault="00357650" w:rsidP="001C11B7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357650" w:rsidRDefault="00357650" w:rsidP="001C11B7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357650" w:rsidRDefault="00357650" w:rsidP="001C11B7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357650" w:rsidRDefault="00357650" w:rsidP="001C11B7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357650" w:rsidRDefault="00357650" w:rsidP="001C11B7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  <w:t>&lt;&lt;2&gt;&gt;</w:t>
      </w:r>
      <w:r>
        <w:rPr>
          <w:rFonts w:ascii="Arial" w:hAnsi="Arial" w:cs="Arial"/>
          <w:sz w:val="22"/>
          <w:szCs w:val="22"/>
        </w:rPr>
        <w:br/>
      </w:r>
    </w:p>
    <w:p w:rsidR="00357650" w:rsidRDefault="00357650" w:rsidP="001C11B7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357650" w:rsidRDefault="00357650" w:rsidP="001C11B7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F5723B" w:rsidRPr="001C11B7" w:rsidRDefault="00F5723B" w:rsidP="001C11B7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A21772" w:rsidRPr="00C36E38" w:rsidRDefault="004951F1" w:rsidP="001C11B7">
      <w:pPr>
        <w:autoSpaceDE w:val="0"/>
        <w:autoSpaceDN w:val="0"/>
        <w:adjustRightInd w:val="0"/>
        <w:rPr>
          <w:rFonts w:ascii="Arial" w:hAnsi="Arial" w:cs="Arial"/>
          <w:i/>
          <w:sz w:val="22"/>
          <w:szCs w:val="22"/>
        </w:rPr>
      </w:pPr>
      <w:r w:rsidRPr="00C36E38">
        <w:rPr>
          <w:rFonts w:ascii="Arial" w:hAnsi="Arial" w:cs="Arial"/>
          <w:i/>
          <w:sz w:val="22"/>
          <w:szCs w:val="22"/>
        </w:rPr>
        <w:t xml:space="preserve">Grade I anterior wedge </w:t>
      </w:r>
      <w:r w:rsidR="001C11B7" w:rsidRPr="00C36E38">
        <w:rPr>
          <w:rFonts w:ascii="Arial" w:hAnsi="Arial" w:cs="Arial"/>
          <w:i/>
          <w:sz w:val="22"/>
          <w:szCs w:val="22"/>
        </w:rPr>
        <w:t>compression of</w:t>
      </w:r>
      <w:r w:rsidRPr="00C36E38">
        <w:rPr>
          <w:rFonts w:ascii="Arial" w:hAnsi="Arial" w:cs="Arial"/>
          <w:i/>
          <w:sz w:val="22"/>
          <w:szCs w:val="22"/>
        </w:rPr>
        <w:t xml:space="preserve"> L5</w:t>
      </w:r>
      <w:r w:rsidR="001C11B7" w:rsidRPr="00C36E38">
        <w:rPr>
          <w:rFonts w:ascii="Arial" w:hAnsi="Arial" w:cs="Arial"/>
          <w:i/>
          <w:sz w:val="22"/>
          <w:szCs w:val="22"/>
        </w:rPr>
        <w:t xml:space="preserve"> vertebra. Intradiscal gas noted at L4-L5 and L5- S1 level. Endplate sclerosis in L5-S1 noted.</w:t>
      </w:r>
      <w:r w:rsidR="00C36E38" w:rsidRPr="00C36E38">
        <w:rPr>
          <w:rFonts w:ascii="Arial" w:hAnsi="Arial" w:cs="Arial"/>
          <w:i/>
          <w:sz w:val="22"/>
          <w:szCs w:val="22"/>
        </w:rPr>
        <w:t xml:space="preserve"> Osteophytes are noted in lumbar vertebrae.</w:t>
      </w:r>
    </w:p>
    <w:p w:rsidR="00A21772" w:rsidRPr="00E405D5" w:rsidRDefault="00A21772" w:rsidP="00A21772">
      <w:pPr>
        <w:autoSpaceDE w:val="0"/>
        <w:autoSpaceDN w:val="0"/>
        <w:adjustRightInd w:val="0"/>
        <w:ind w:left="900"/>
        <w:rPr>
          <w:rFonts w:ascii="Arial" w:hAnsi="Arial" w:cs="Arial"/>
          <w:sz w:val="20"/>
          <w:szCs w:val="20"/>
        </w:rPr>
      </w:pPr>
    </w:p>
    <w:p w:rsidR="00A21772" w:rsidRPr="00C66B39" w:rsidRDefault="00A21772" w:rsidP="00F042E1">
      <w:pPr>
        <w:autoSpaceDE w:val="0"/>
        <w:autoSpaceDN w:val="0"/>
        <w:adjustRightInd w:val="0"/>
        <w:ind w:left="1440" w:hanging="1440"/>
        <w:rPr>
          <w:rFonts w:ascii="Arial" w:hAnsi="Arial" w:cs="Arial"/>
          <w:b/>
          <w:i/>
          <w:sz w:val="22"/>
          <w:szCs w:val="22"/>
        </w:rPr>
      </w:pPr>
      <w:r w:rsidRPr="00511D68">
        <w:rPr>
          <w:rFonts w:ascii="Arial" w:hAnsi="Arial" w:cs="Arial"/>
          <w:b/>
          <w:bCs/>
          <w:i/>
          <w:iCs/>
          <w:sz w:val="22"/>
          <w:szCs w:val="22"/>
          <w:u w:val="single"/>
        </w:rPr>
        <w:t>REMARK</w:t>
      </w:r>
      <w:r w:rsidRPr="00511D68">
        <w:rPr>
          <w:rFonts w:ascii="Arial" w:hAnsi="Arial" w:cs="Arial"/>
          <w:sz w:val="22"/>
          <w:szCs w:val="22"/>
        </w:rPr>
        <w:t xml:space="preserve">: </w:t>
      </w:r>
      <w:r w:rsidRPr="00511D68">
        <w:rPr>
          <w:rFonts w:ascii="Arial" w:hAnsi="Arial" w:cs="Arial"/>
          <w:sz w:val="22"/>
          <w:szCs w:val="22"/>
        </w:rPr>
        <w:tab/>
      </w:r>
      <w:proofErr w:type="spellStart"/>
      <w:r w:rsidRPr="00C66B39">
        <w:rPr>
          <w:rFonts w:ascii="Arial" w:hAnsi="Arial" w:cs="Arial"/>
          <w:b/>
          <w:i/>
          <w:iCs/>
          <w:sz w:val="22"/>
          <w:szCs w:val="22"/>
        </w:rPr>
        <w:t>i</w:t>
      </w:r>
      <w:proofErr w:type="spellEnd"/>
      <w:r w:rsidRPr="00C66B39">
        <w:rPr>
          <w:rFonts w:ascii="Arial" w:hAnsi="Arial" w:cs="Arial"/>
          <w:b/>
          <w:i/>
          <w:iCs/>
          <w:sz w:val="22"/>
          <w:szCs w:val="22"/>
        </w:rPr>
        <w:t xml:space="preserve">) </w:t>
      </w:r>
      <w:r w:rsidRPr="00C66B39">
        <w:rPr>
          <w:rFonts w:ascii="Arial" w:hAnsi="Arial" w:cs="Arial"/>
          <w:b/>
          <w:i/>
          <w:sz w:val="22"/>
          <w:szCs w:val="22"/>
        </w:rPr>
        <w:t>A large</w:t>
      </w:r>
      <w:r w:rsidRPr="00C66B39">
        <w:rPr>
          <w:rFonts w:ascii="Arial" w:hAnsi="Arial" w:cs="Arial"/>
          <w:b/>
          <w:i/>
          <w:color w:val="000000"/>
          <w:sz w:val="22"/>
          <w:szCs w:val="22"/>
        </w:rPr>
        <w:t xml:space="preserve"> thin </w:t>
      </w:r>
      <w:r>
        <w:rPr>
          <w:rFonts w:ascii="Arial" w:hAnsi="Arial" w:cs="Arial"/>
          <w:b/>
          <w:i/>
          <w:color w:val="000000"/>
          <w:sz w:val="22"/>
          <w:szCs w:val="22"/>
        </w:rPr>
        <w:t xml:space="preserve">walled </w:t>
      </w:r>
      <w:r w:rsidRPr="00C66B39">
        <w:rPr>
          <w:rFonts w:ascii="Arial" w:hAnsi="Arial" w:cs="Arial"/>
          <w:b/>
          <w:i/>
          <w:color w:val="000000"/>
          <w:sz w:val="22"/>
          <w:szCs w:val="22"/>
        </w:rPr>
        <w:t xml:space="preserve">predominantly cystic </w:t>
      </w:r>
      <w:r w:rsidR="008F56B8" w:rsidRPr="00C66B39">
        <w:rPr>
          <w:rFonts w:ascii="Arial" w:hAnsi="Arial" w:cs="Arial"/>
          <w:b/>
          <w:i/>
          <w:color w:val="000000"/>
          <w:sz w:val="22"/>
          <w:szCs w:val="22"/>
        </w:rPr>
        <w:t xml:space="preserve">pelvic </w:t>
      </w:r>
      <w:r w:rsidR="00C36E38">
        <w:rPr>
          <w:rFonts w:ascii="Arial" w:hAnsi="Arial" w:cs="Arial"/>
          <w:b/>
          <w:i/>
          <w:color w:val="000000"/>
          <w:sz w:val="22"/>
          <w:szCs w:val="22"/>
        </w:rPr>
        <w:t>lesion in midline</w:t>
      </w:r>
      <w:r w:rsidRPr="00C66B39">
        <w:rPr>
          <w:rFonts w:ascii="Arial" w:hAnsi="Arial" w:cs="Arial"/>
          <w:b/>
          <w:i/>
          <w:color w:val="000000"/>
          <w:sz w:val="22"/>
          <w:szCs w:val="22"/>
        </w:rPr>
        <w:t xml:space="preserve"> with internal solid components &amp; septa</w:t>
      </w:r>
      <w:r w:rsidR="00C36E38">
        <w:rPr>
          <w:rFonts w:ascii="Arial" w:hAnsi="Arial" w:cs="Arial"/>
          <w:b/>
          <w:i/>
          <w:color w:val="000000"/>
          <w:sz w:val="22"/>
          <w:szCs w:val="22"/>
        </w:rPr>
        <w:t xml:space="preserve"> </w:t>
      </w:r>
      <w:r w:rsidR="00C36E38" w:rsidRPr="00C36E38">
        <w:rPr>
          <w:rFonts w:ascii="Arial" w:hAnsi="Arial" w:cs="Arial"/>
          <w:b/>
          <w:i/>
          <w:color w:val="000000"/>
          <w:sz w:val="22"/>
          <w:szCs w:val="22"/>
        </w:rPr>
        <w:t>abutting sigmoid colon and rectum with loss of intervening fat plane at places</w:t>
      </w:r>
      <w:r w:rsidR="00C36E38" w:rsidRPr="00C66B39">
        <w:rPr>
          <w:rFonts w:ascii="Arial" w:hAnsi="Arial" w:cs="Arial"/>
          <w:b/>
          <w:i/>
          <w:color w:val="000000"/>
          <w:sz w:val="22"/>
          <w:szCs w:val="22"/>
        </w:rPr>
        <w:t xml:space="preserve"> </w:t>
      </w:r>
      <w:r w:rsidR="00C36E38">
        <w:rPr>
          <w:rFonts w:ascii="Arial" w:hAnsi="Arial" w:cs="Arial"/>
          <w:b/>
          <w:i/>
          <w:color w:val="000000"/>
          <w:sz w:val="22"/>
          <w:szCs w:val="22"/>
        </w:rPr>
        <w:t xml:space="preserve">(Adhesion /  Invasion) </w:t>
      </w:r>
      <w:r w:rsidRPr="00C66B39">
        <w:rPr>
          <w:rFonts w:ascii="Arial" w:hAnsi="Arial" w:cs="Arial"/>
          <w:b/>
          <w:i/>
          <w:sz w:val="22"/>
          <w:szCs w:val="22"/>
        </w:rPr>
        <w:t xml:space="preserve">- ? </w:t>
      </w:r>
      <w:r w:rsidR="00C36E38">
        <w:rPr>
          <w:rFonts w:ascii="Arial" w:hAnsi="Arial" w:cs="Arial"/>
          <w:b/>
          <w:i/>
          <w:sz w:val="22"/>
          <w:szCs w:val="22"/>
        </w:rPr>
        <w:t xml:space="preserve">Malignant ovarian </w:t>
      </w:r>
      <w:r w:rsidR="000D1F28">
        <w:rPr>
          <w:rFonts w:ascii="Arial" w:hAnsi="Arial" w:cs="Arial"/>
          <w:b/>
          <w:i/>
          <w:sz w:val="22"/>
          <w:szCs w:val="22"/>
        </w:rPr>
        <w:t xml:space="preserve">mass </w:t>
      </w:r>
      <w:r w:rsidR="008F1B94">
        <w:rPr>
          <w:rFonts w:ascii="Arial" w:hAnsi="Arial" w:cs="Arial"/>
          <w:b/>
          <w:i/>
          <w:sz w:val="22"/>
          <w:szCs w:val="22"/>
        </w:rPr>
        <w:t>(Suggested CA125 and C</w:t>
      </w:r>
      <w:r w:rsidRPr="00C66B39">
        <w:rPr>
          <w:rFonts w:ascii="Arial" w:hAnsi="Arial" w:cs="Arial"/>
          <w:b/>
          <w:i/>
          <w:sz w:val="22"/>
          <w:szCs w:val="22"/>
        </w:rPr>
        <w:t>yto/histopathological correlation)</w:t>
      </w:r>
    </w:p>
    <w:p w:rsidR="00A21772" w:rsidRDefault="00A21772" w:rsidP="00F042E1">
      <w:pPr>
        <w:autoSpaceDE w:val="0"/>
        <w:autoSpaceDN w:val="0"/>
        <w:adjustRightInd w:val="0"/>
        <w:ind w:left="1440" w:hanging="1440"/>
        <w:rPr>
          <w:rFonts w:ascii="Arial" w:hAnsi="Arial" w:cs="Arial"/>
          <w:b/>
          <w:i/>
          <w:sz w:val="22"/>
          <w:szCs w:val="22"/>
        </w:rPr>
      </w:pPr>
      <w:r w:rsidRPr="00C66B39">
        <w:rPr>
          <w:rFonts w:ascii="Arial" w:hAnsi="Arial" w:cs="Arial"/>
          <w:b/>
          <w:i/>
          <w:sz w:val="22"/>
          <w:szCs w:val="22"/>
        </w:rPr>
        <w:tab/>
        <w:t>ii</w:t>
      </w:r>
      <w:r w:rsidR="002A6085">
        <w:rPr>
          <w:rFonts w:ascii="Arial" w:hAnsi="Arial" w:cs="Arial"/>
          <w:b/>
          <w:i/>
          <w:sz w:val="22"/>
          <w:szCs w:val="22"/>
        </w:rPr>
        <w:t>)</w:t>
      </w:r>
      <w:r w:rsidR="0059302B">
        <w:rPr>
          <w:rFonts w:ascii="Arial" w:hAnsi="Arial" w:cs="Arial"/>
          <w:b/>
          <w:i/>
          <w:sz w:val="22"/>
          <w:szCs w:val="22"/>
        </w:rPr>
        <w:t xml:space="preserve"> </w:t>
      </w:r>
      <w:r w:rsidR="002A6085">
        <w:rPr>
          <w:rFonts w:ascii="Arial" w:hAnsi="Arial" w:cs="Arial"/>
          <w:b/>
          <w:i/>
          <w:sz w:val="22"/>
          <w:szCs w:val="22"/>
        </w:rPr>
        <w:t xml:space="preserve"> Gross ascites.</w:t>
      </w:r>
    </w:p>
    <w:p w:rsidR="0059302B" w:rsidRDefault="002A6085" w:rsidP="00F042E1">
      <w:pPr>
        <w:autoSpaceDE w:val="0"/>
        <w:autoSpaceDN w:val="0"/>
        <w:adjustRightInd w:val="0"/>
        <w:ind w:left="1440" w:hanging="1440"/>
        <w:rPr>
          <w:rFonts w:ascii="Arial" w:hAnsi="Arial" w:cs="Arial"/>
          <w:b/>
          <w:i/>
          <w:sz w:val="22"/>
          <w:szCs w:val="22"/>
        </w:rPr>
      </w:pPr>
      <w:r>
        <w:rPr>
          <w:rFonts w:ascii="Arial" w:hAnsi="Arial" w:cs="Arial"/>
          <w:b/>
          <w:i/>
          <w:sz w:val="22"/>
          <w:szCs w:val="22"/>
        </w:rPr>
        <w:tab/>
        <w:t xml:space="preserve">iii) </w:t>
      </w:r>
      <w:r w:rsidR="0059302B">
        <w:rPr>
          <w:rFonts w:ascii="Arial" w:hAnsi="Arial" w:cs="Arial"/>
          <w:b/>
          <w:i/>
          <w:sz w:val="22"/>
          <w:szCs w:val="22"/>
        </w:rPr>
        <w:t xml:space="preserve">Uterine prolapse with cystocele </w:t>
      </w:r>
      <w:r w:rsidR="00C36E38">
        <w:rPr>
          <w:rFonts w:ascii="Arial" w:hAnsi="Arial" w:cs="Arial"/>
          <w:b/>
          <w:i/>
          <w:sz w:val="22"/>
          <w:szCs w:val="22"/>
        </w:rPr>
        <w:t>&amp; bilateral moderate hydronephrosis with mildly dilated ureters.</w:t>
      </w:r>
    </w:p>
    <w:p w:rsidR="002A6085" w:rsidRDefault="0059302B" w:rsidP="00F042E1">
      <w:pPr>
        <w:autoSpaceDE w:val="0"/>
        <w:autoSpaceDN w:val="0"/>
        <w:adjustRightInd w:val="0"/>
        <w:ind w:left="1440"/>
        <w:rPr>
          <w:rFonts w:ascii="Arial" w:hAnsi="Arial" w:cs="Arial"/>
          <w:b/>
          <w:i/>
          <w:sz w:val="22"/>
          <w:szCs w:val="22"/>
        </w:rPr>
      </w:pPr>
      <w:r>
        <w:rPr>
          <w:rFonts w:ascii="Arial" w:hAnsi="Arial" w:cs="Arial"/>
          <w:b/>
          <w:i/>
          <w:sz w:val="22"/>
          <w:szCs w:val="22"/>
        </w:rPr>
        <w:t xml:space="preserve">iv) </w:t>
      </w:r>
      <w:r w:rsidR="002A6085">
        <w:rPr>
          <w:rFonts w:ascii="Arial" w:hAnsi="Arial" w:cs="Arial"/>
          <w:b/>
          <w:i/>
          <w:sz w:val="22"/>
          <w:szCs w:val="22"/>
        </w:rPr>
        <w:t xml:space="preserve">Thickened gall bladder </w:t>
      </w:r>
      <w:r w:rsidR="000D1F28">
        <w:rPr>
          <w:rFonts w:ascii="Arial" w:hAnsi="Arial" w:cs="Arial"/>
          <w:b/>
          <w:i/>
          <w:sz w:val="22"/>
          <w:szCs w:val="22"/>
        </w:rPr>
        <w:t>wall</w:t>
      </w:r>
      <w:r w:rsidR="002A6085">
        <w:rPr>
          <w:rFonts w:ascii="Arial" w:hAnsi="Arial" w:cs="Arial"/>
          <w:b/>
          <w:i/>
          <w:sz w:val="22"/>
          <w:szCs w:val="22"/>
        </w:rPr>
        <w:t xml:space="preserve"> (reactive changes due to ascites) with cholelithiasis.</w:t>
      </w:r>
    </w:p>
    <w:p w:rsidR="002A6085" w:rsidRDefault="0059302B" w:rsidP="00F042E1">
      <w:pPr>
        <w:autoSpaceDE w:val="0"/>
        <w:autoSpaceDN w:val="0"/>
        <w:adjustRightInd w:val="0"/>
        <w:ind w:left="1440" w:hanging="1440"/>
        <w:rPr>
          <w:rFonts w:ascii="Arial" w:hAnsi="Arial" w:cs="Arial"/>
          <w:b/>
          <w:i/>
          <w:iCs/>
          <w:sz w:val="22"/>
          <w:szCs w:val="22"/>
        </w:rPr>
      </w:pPr>
      <w:r>
        <w:rPr>
          <w:rFonts w:ascii="Arial" w:hAnsi="Arial" w:cs="Arial"/>
          <w:b/>
          <w:i/>
          <w:sz w:val="22"/>
          <w:szCs w:val="22"/>
        </w:rPr>
        <w:tab/>
      </w:r>
    </w:p>
    <w:p w:rsidR="002A6085" w:rsidRPr="009019AA" w:rsidRDefault="002A6085" w:rsidP="00F042E1">
      <w:pPr>
        <w:autoSpaceDE w:val="0"/>
        <w:autoSpaceDN w:val="0"/>
        <w:adjustRightInd w:val="0"/>
        <w:ind w:left="1440"/>
        <w:rPr>
          <w:rFonts w:ascii="Arial" w:hAnsi="Arial" w:cs="Arial"/>
          <w:i/>
          <w:iCs/>
          <w:sz w:val="22"/>
          <w:szCs w:val="22"/>
        </w:rPr>
      </w:pPr>
      <w:r>
        <w:rPr>
          <w:rFonts w:ascii="Arial" w:hAnsi="Arial" w:cs="Arial"/>
          <w:b/>
          <w:i/>
          <w:iCs/>
          <w:sz w:val="22"/>
          <w:szCs w:val="22"/>
        </w:rPr>
        <w:t xml:space="preserve">Further characterization is limited due to lack of IV contrast, recommended contrast study of abdomen &amp; pelvis, </w:t>
      </w:r>
      <w:r w:rsidR="00E06DAA">
        <w:rPr>
          <w:rFonts w:ascii="Arial" w:hAnsi="Arial" w:cs="Arial"/>
          <w:b/>
          <w:i/>
          <w:iCs/>
          <w:sz w:val="22"/>
          <w:szCs w:val="22"/>
        </w:rPr>
        <w:t>CA125 &amp;</w:t>
      </w:r>
      <w:r>
        <w:rPr>
          <w:rFonts w:ascii="Arial" w:hAnsi="Arial" w:cs="Arial"/>
          <w:b/>
          <w:i/>
          <w:iCs/>
          <w:sz w:val="22"/>
          <w:szCs w:val="22"/>
        </w:rPr>
        <w:t xml:space="preserve"> histopathological correlation.</w:t>
      </w:r>
    </w:p>
    <w:p w:rsidR="00EB7390" w:rsidRDefault="00A82D8E" w:rsidP="00F042E1">
      <w:pPr>
        <w:autoSpaceDE w:val="0"/>
        <w:autoSpaceDN w:val="0"/>
        <w:adjustRightInd w:val="0"/>
        <w:rPr>
          <w:rFonts w:ascii="Arial" w:hAnsi="Arial" w:cs="Arial"/>
          <w:i/>
          <w:iCs/>
          <w:sz w:val="22"/>
          <w:szCs w:val="22"/>
        </w:rPr>
      </w:pPr>
      <w:r w:rsidRPr="00A82D8E">
        <w:rPr>
          <w:rFonts w:ascii="Arial" w:hAnsi="Arial" w:cs="Arial"/>
          <w:i/>
          <w:iCs/>
          <w:sz w:val="22"/>
          <w:szCs w:val="22"/>
        </w:rPr>
        <w:t xml:space="preserve"> </w:t>
      </w:r>
    </w:p>
    <w:p w:rsidR="004E42EA" w:rsidRPr="00A82D8E" w:rsidRDefault="004E42EA" w:rsidP="004E42EA">
      <w:pPr>
        <w:autoSpaceDE w:val="0"/>
        <w:autoSpaceDN w:val="0"/>
        <w:adjustRightInd w:val="0"/>
        <w:ind w:left="720" w:firstLine="720"/>
        <w:jc w:val="both"/>
        <w:rPr>
          <w:rFonts w:ascii="Arial" w:hAnsi="Arial" w:cs="Arial"/>
          <w:i/>
          <w:iCs/>
          <w:sz w:val="22"/>
          <w:szCs w:val="22"/>
        </w:rPr>
      </w:pPr>
    </w:p>
    <w:p w:rsidR="002A6085" w:rsidRDefault="005C3285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  <w:sz w:val="22"/>
          <w:szCs w:val="22"/>
        </w:rPr>
      </w:pPr>
      <w:r w:rsidRPr="00A82D8E">
        <w:rPr>
          <w:rFonts w:ascii="Arial" w:hAnsi="Arial" w:cs="Arial"/>
          <w:i/>
          <w:iCs/>
          <w:sz w:val="22"/>
          <w:szCs w:val="22"/>
        </w:rPr>
        <w:t xml:space="preserve"> </w:t>
      </w:r>
      <w:r w:rsidR="00A82D8E">
        <w:rPr>
          <w:rFonts w:ascii="Arial" w:hAnsi="Arial" w:cs="Arial"/>
          <w:i/>
          <w:iCs/>
          <w:sz w:val="22"/>
          <w:szCs w:val="22"/>
        </w:rPr>
        <w:tab/>
      </w:r>
      <w:r w:rsidR="00A0079E">
        <w:rPr>
          <w:rFonts w:ascii="Arial" w:hAnsi="Arial" w:cs="Arial"/>
          <w:i/>
          <w:iCs/>
          <w:sz w:val="22"/>
          <w:szCs w:val="22"/>
        </w:rPr>
        <w:tab/>
      </w:r>
    </w:p>
    <w:p w:rsidR="00EB7390" w:rsidRDefault="00A0079E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  <w:sz w:val="22"/>
          <w:szCs w:val="22"/>
        </w:rPr>
      </w:pP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 w:rsidR="005C4CE4">
        <w:rPr>
          <w:rFonts w:ascii="Arial" w:hAnsi="Arial" w:cs="Arial"/>
          <w:i/>
          <w:iCs/>
          <w:sz w:val="22"/>
          <w:szCs w:val="22"/>
        </w:rPr>
        <w:tab/>
      </w:r>
      <w:r w:rsidR="00635C0C" w:rsidRPr="00A82D8E">
        <w:rPr>
          <w:rFonts w:ascii="Arial" w:hAnsi="Arial" w:cs="Arial"/>
          <w:i/>
          <w:iCs/>
          <w:sz w:val="22"/>
          <w:szCs w:val="22"/>
        </w:rPr>
        <w:t>Best regards,</w:t>
      </w:r>
    </w:p>
    <w:p w:rsidR="00F042E1" w:rsidRDefault="00F042E1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A0079E" w:rsidRPr="00A0079E" w:rsidRDefault="00635C0C" w:rsidP="00A0079E">
      <w:pPr>
        <w:autoSpaceDE w:val="0"/>
        <w:autoSpaceDN w:val="0"/>
        <w:adjustRightInd w:val="0"/>
        <w:ind w:left="7920"/>
        <w:jc w:val="both"/>
        <w:rPr>
          <w:rFonts w:ascii="Arial" w:hAnsi="Arial" w:cs="Arial"/>
          <w:b/>
          <w:bCs/>
          <w:i/>
          <w:iCs/>
          <w:sz w:val="22"/>
          <w:szCs w:val="22"/>
        </w:rPr>
      </w:pPr>
      <w:r w:rsidRPr="00A0079E">
        <w:rPr>
          <w:rFonts w:ascii="Arial" w:hAnsi="Arial" w:cs="Arial"/>
          <w:b/>
          <w:bCs/>
          <w:i/>
          <w:iCs/>
          <w:sz w:val="22"/>
          <w:szCs w:val="22"/>
        </w:rPr>
        <w:t>DR. Rajeev Ranjan</w:t>
      </w:r>
    </w:p>
    <w:p w:rsidR="00635C0C" w:rsidRPr="006A3E53" w:rsidRDefault="00635C0C" w:rsidP="00A0079E">
      <w:pPr>
        <w:autoSpaceDE w:val="0"/>
        <w:autoSpaceDN w:val="0"/>
        <w:adjustRightInd w:val="0"/>
        <w:ind w:left="7920"/>
        <w:jc w:val="both"/>
        <w:rPr>
          <w:b/>
          <w:i/>
          <w:sz w:val="22"/>
          <w:szCs w:val="22"/>
        </w:rPr>
      </w:pPr>
      <w:r w:rsidRPr="00A0079E">
        <w:rPr>
          <w:rFonts w:ascii="Arial" w:hAnsi="Arial" w:cs="Arial"/>
          <w:b/>
          <w:bCs/>
          <w:i/>
          <w:iCs/>
          <w:sz w:val="22"/>
          <w:szCs w:val="22"/>
        </w:rPr>
        <w:t>MD (Radiodiagnosis)</w:t>
      </w:r>
      <w:r w:rsidRPr="006A3E53">
        <w:rPr>
          <w:rFonts w:ascii="Arial" w:hAnsi="Arial" w:cs="Arial"/>
          <w:bCs/>
          <w:i/>
          <w:iCs/>
          <w:sz w:val="22"/>
          <w:szCs w:val="22"/>
        </w:rPr>
        <w:t xml:space="preserve"> </w:t>
      </w:r>
    </w:p>
    <w:p w:rsidR="00194FBF" w:rsidRPr="00635C0C" w:rsidRDefault="00635C0C" w:rsidP="00635C0C">
      <w:pPr>
        <w:tabs>
          <w:tab w:val="left" w:pos="1710"/>
        </w:tabs>
      </w:pPr>
      <w:r>
        <w:tab/>
      </w:r>
    </w:p>
    <w:sectPr w:rsidR="00194FBF" w:rsidRPr="00635C0C" w:rsidSect="006A3E53">
      <w:pgSz w:w="12240" w:h="15840"/>
      <w:pgMar w:top="907" w:right="331" w:bottom="202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50FC160D"/>
    <w:multiLevelType w:val="hybridMultilevel"/>
    <w:tmpl w:val="73E82EDC"/>
    <w:lvl w:ilvl="0" w:tplc="61905E92">
      <w:start w:val="6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5"/>
  </w:num>
  <w:num w:numId="4">
    <w:abstractNumId w:val="3"/>
  </w:num>
  <w:num w:numId="5">
    <w:abstractNumId w:val="1"/>
  </w:num>
  <w:num w:numId="6">
    <w:abstractNumId w:val="0"/>
  </w:num>
  <w:num w:numId="7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46668"/>
    <w:rsid w:val="00085BC8"/>
    <w:rsid w:val="00090DB3"/>
    <w:rsid w:val="000A2225"/>
    <w:rsid w:val="000C005C"/>
    <w:rsid w:val="000C6A67"/>
    <w:rsid w:val="000D1F28"/>
    <w:rsid w:val="000D4222"/>
    <w:rsid w:val="000E5E98"/>
    <w:rsid w:val="000F0DC0"/>
    <w:rsid w:val="001113C0"/>
    <w:rsid w:val="00130F15"/>
    <w:rsid w:val="00142159"/>
    <w:rsid w:val="0016423B"/>
    <w:rsid w:val="0016733E"/>
    <w:rsid w:val="001910CD"/>
    <w:rsid w:val="00194FBF"/>
    <w:rsid w:val="001B0216"/>
    <w:rsid w:val="001B0544"/>
    <w:rsid w:val="001B064C"/>
    <w:rsid w:val="001B1B57"/>
    <w:rsid w:val="001B77DB"/>
    <w:rsid w:val="001C11B7"/>
    <w:rsid w:val="001D54F2"/>
    <w:rsid w:val="001E537C"/>
    <w:rsid w:val="001F3581"/>
    <w:rsid w:val="002139B3"/>
    <w:rsid w:val="00224D8D"/>
    <w:rsid w:val="00243B1D"/>
    <w:rsid w:val="00247621"/>
    <w:rsid w:val="00287808"/>
    <w:rsid w:val="00290D95"/>
    <w:rsid w:val="00291741"/>
    <w:rsid w:val="002962D7"/>
    <w:rsid w:val="002A5580"/>
    <w:rsid w:val="002A6085"/>
    <w:rsid w:val="002B2CAC"/>
    <w:rsid w:val="002C4414"/>
    <w:rsid w:val="002C5984"/>
    <w:rsid w:val="002D76DF"/>
    <w:rsid w:val="002F250B"/>
    <w:rsid w:val="002F3276"/>
    <w:rsid w:val="002F735E"/>
    <w:rsid w:val="002F7A0D"/>
    <w:rsid w:val="00303342"/>
    <w:rsid w:val="00314196"/>
    <w:rsid w:val="00315626"/>
    <w:rsid w:val="00324997"/>
    <w:rsid w:val="00337539"/>
    <w:rsid w:val="00340752"/>
    <w:rsid w:val="00342B62"/>
    <w:rsid w:val="0034353E"/>
    <w:rsid w:val="0035617F"/>
    <w:rsid w:val="00357650"/>
    <w:rsid w:val="00362F8C"/>
    <w:rsid w:val="0037177E"/>
    <w:rsid w:val="00376691"/>
    <w:rsid w:val="00377589"/>
    <w:rsid w:val="0038775D"/>
    <w:rsid w:val="003A24B7"/>
    <w:rsid w:val="003B173E"/>
    <w:rsid w:val="003B17BF"/>
    <w:rsid w:val="003B5F61"/>
    <w:rsid w:val="003D4258"/>
    <w:rsid w:val="003E5AAF"/>
    <w:rsid w:val="0040648C"/>
    <w:rsid w:val="00411F94"/>
    <w:rsid w:val="004319C4"/>
    <w:rsid w:val="004432DC"/>
    <w:rsid w:val="004649C9"/>
    <w:rsid w:val="0046568E"/>
    <w:rsid w:val="00467AAB"/>
    <w:rsid w:val="0047678E"/>
    <w:rsid w:val="004920E0"/>
    <w:rsid w:val="004951F1"/>
    <w:rsid w:val="004A4AC6"/>
    <w:rsid w:val="004A583A"/>
    <w:rsid w:val="004B7857"/>
    <w:rsid w:val="004C524D"/>
    <w:rsid w:val="004D5F27"/>
    <w:rsid w:val="004E42EA"/>
    <w:rsid w:val="004E7621"/>
    <w:rsid w:val="00507669"/>
    <w:rsid w:val="00583BF1"/>
    <w:rsid w:val="00584A85"/>
    <w:rsid w:val="0059302B"/>
    <w:rsid w:val="005A7D91"/>
    <w:rsid w:val="005B0645"/>
    <w:rsid w:val="005B53FE"/>
    <w:rsid w:val="005C3285"/>
    <w:rsid w:val="005C4CE4"/>
    <w:rsid w:val="005D0FFA"/>
    <w:rsid w:val="005E5CEE"/>
    <w:rsid w:val="005F2AEC"/>
    <w:rsid w:val="00603215"/>
    <w:rsid w:val="00604489"/>
    <w:rsid w:val="0060781B"/>
    <w:rsid w:val="00613AF2"/>
    <w:rsid w:val="00625367"/>
    <w:rsid w:val="00635C0C"/>
    <w:rsid w:val="00635DCC"/>
    <w:rsid w:val="00677AB0"/>
    <w:rsid w:val="0068564B"/>
    <w:rsid w:val="00693FAE"/>
    <w:rsid w:val="006A3E53"/>
    <w:rsid w:val="006C4B6B"/>
    <w:rsid w:val="006E6DE9"/>
    <w:rsid w:val="006E740E"/>
    <w:rsid w:val="0070275E"/>
    <w:rsid w:val="00711E99"/>
    <w:rsid w:val="00713F39"/>
    <w:rsid w:val="007357FF"/>
    <w:rsid w:val="007460D9"/>
    <w:rsid w:val="00771C84"/>
    <w:rsid w:val="007822FF"/>
    <w:rsid w:val="007B59CD"/>
    <w:rsid w:val="007B6379"/>
    <w:rsid w:val="007C5611"/>
    <w:rsid w:val="007D3687"/>
    <w:rsid w:val="007E7097"/>
    <w:rsid w:val="0084781B"/>
    <w:rsid w:val="008578D9"/>
    <w:rsid w:val="00870344"/>
    <w:rsid w:val="00882861"/>
    <w:rsid w:val="00882C1F"/>
    <w:rsid w:val="008D5AF1"/>
    <w:rsid w:val="008D6F16"/>
    <w:rsid w:val="008F1B94"/>
    <w:rsid w:val="008F4FA4"/>
    <w:rsid w:val="008F56B8"/>
    <w:rsid w:val="008F7A0C"/>
    <w:rsid w:val="00924951"/>
    <w:rsid w:val="009276B7"/>
    <w:rsid w:val="009516CE"/>
    <w:rsid w:val="0095240E"/>
    <w:rsid w:val="00974015"/>
    <w:rsid w:val="009E4345"/>
    <w:rsid w:val="009E4E45"/>
    <w:rsid w:val="00A0079E"/>
    <w:rsid w:val="00A06B47"/>
    <w:rsid w:val="00A15487"/>
    <w:rsid w:val="00A21772"/>
    <w:rsid w:val="00A23011"/>
    <w:rsid w:val="00A34E09"/>
    <w:rsid w:val="00A368D3"/>
    <w:rsid w:val="00A36AA7"/>
    <w:rsid w:val="00A42EAB"/>
    <w:rsid w:val="00A44D8F"/>
    <w:rsid w:val="00A62F67"/>
    <w:rsid w:val="00A7372C"/>
    <w:rsid w:val="00A82D8E"/>
    <w:rsid w:val="00AF7958"/>
    <w:rsid w:val="00B1409D"/>
    <w:rsid w:val="00B2060A"/>
    <w:rsid w:val="00B25461"/>
    <w:rsid w:val="00B35FB0"/>
    <w:rsid w:val="00B46AB1"/>
    <w:rsid w:val="00B51BC7"/>
    <w:rsid w:val="00B751C1"/>
    <w:rsid w:val="00B92A81"/>
    <w:rsid w:val="00BA469E"/>
    <w:rsid w:val="00BD13F5"/>
    <w:rsid w:val="00BE3017"/>
    <w:rsid w:val="00BE5947"/>
    <w:rsid w:val="00BE74CF"/>
    <w:rsid w:val="00C36E38"/>
    <w:rsid w:val="00C45716"/>
    <w:rsid w:val="00C46A50"/>
    <w:rsid w:val="00C63476"/>
    <w:rsid w:val="00C70FBD"/>
    <w:rsid w:val="00C84BA9"/>
    <w:rsid w:val="00C9406F"/>
    <w:rsid w:val="00C947D6"/>
    <w:rsid w:val="00CA7D4A"/>
    <w:rsid w:val="00CC0B14"/>
    <w:rsid w:val="00CD73B5"/>
    <w:rsid w:val="00CF2874"/>
    <w:rsid w:val="00CF3E64"/>
    <w:rsid w:val="00D1276A"/>
    <w:rsid w:val="00D13C38"/>
    <w:rsid w:val="00D1750A"/>
    <w:rsid w:val="00D24FCA"/>
    <w:rsid w:val="00D362A6"/>
    <w:rsid w:val="00D46287"/>
    <w:rsid w:val="00D578E7"/>
    <w:rsid w:val="00D62237"/>
    <w:rsid w:val="00D64CC8"/>
    <w:rsid w:val="00D7461A"/>
    <w:rsid w:val="00D75330"/>
    <w:rsid w:val="00DA7D54"/>
    <w:rsid w:val="00DB3284"/>
    <w:rsid w:val="00DB76FC"/>
    <w:rsid w:val="00DC06DF"/>
    <w:rsid w:val="00DC23BF"/>
    <w:rsid w:val="00DD769F"/>
    <w:rsid w:val="00DF257A"/>
    <w:rsid w:val="00E00A36"/>
    <w:rsid w:val="00E06DAA"/>
    <w:rsid w:val="00E23243"/>
    <w:rsid w:val="00E255E0"/>
    <w:rsid w:val="00E40AB0"/>
    <w:rsid w:val="00E415CD"/>
    <w:rsid w:val="00E455C2"/>
    <w:rsid w:val="00E47B37"/>
    <w:rsid w:val="00E52D8E"/>
    <w:rsid w:val="00E6369C"/>
    <w:rsid w:val="00E636F7"/>
    <w:rsid w:val="00E6748A"/>
    <w:rsid w:val="00E74301"/>
    <w:rsid w:val="00E76617"/>
    <w:rsid w:val="00E87422"/>
    <w:rsid w:val="00E94CEC"/>
    <w:rsid w:val="00EB7390"/>
    <w:rsid w:val="00EC0236"/>
    <w:rsid w:val="00EC1A7A"/>
    <w:rsid w:val="00EC46BC"/>
    <w:rsid w:val="00EC5C19"/>
    <w:rsid w:val="00ED0EB8"/>
    <w:rsid w:val="00ED2388"/>
    <w:rsid w:val="00ED5894"/>
    <w:rsid w:val="00EE00AC"/>
    <w:rsid w:val="00F036E2"/>
    <w:rsid w:val="00F042E1"/>
    <w:rsid w:val="00F11F89"/>
    <w:rsid w:val="00F32F13"/>
    <w:rsid w:val="00F3318E"/>
    <w:rsid w:val="00F41BF3"/>
    <w:rsid w:val="00F4609C"/>
    <w:rsid w:val="00F5723B"/>
    <w:rsid w:val="00F67C19"/>
    <w:rsid w:val="00F74CAE"/>
    <w:rsid w:val="00F75222"/>
    <w:rsid w:val="00F774B4"/>
    <w:rsid w:val="00F91B20"/>
    <w:rsid w:val="00FA434C"/>
    <w:rsid w:val="00FA7D62"/>
    <w:rsid w:val="00FB3DB9"/>
    <w:rsid w:val="00FC0876"/>
    <w:rsid w:val="00FC44FC"/>
    <w:rsid w:val="00FC60E2"/>
    <w:rsid w:val="00FC71B6"/>
    <w:rsid w:val="00FC7BF0"/>
    <w:rsid w:val="00FE3304"/>
    <w:rsid w:val="00FF4E5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52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1486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484</Words>
  <Characters>2759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2</cp:revision>
  <cp:lastPrinted>2020-08-16T07:10:00Z</cp:lastPrinted>
  <dcterms:created xsi:type="dcterms:W3CDTF">2020-08-16T09:41:00Z</dcterms:created>
  <dcterms:modified xsi:type="dcterms:W3CDTF">2020-08-16T09:41:00Z</dcterms:modified>
</cp:coreProperties>
</file>