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75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PURAN BHAGAT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75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75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C657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90714">
              <w:rPr>
                <w:rFonts w:ascii="Cambria" w:hAnsi="Cambria"/>
                <w:noProof/>
                <w:sz w:val="28"/>
              </w:rPr>
              <w:t>19-Feb-2021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F32118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Hypodense area is noted in the cerebellar hemisphere on right side.</w:t>
      </w:r>
    </w:p>
    <w:p w:rsidR="00F32118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Normal appearance of the</w:t>
      </w:r>
      <w:r w:rsidR="00F3211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32118">
        <w:rPr>
          <w:rFonts w:ascii="Arial" w:hAnsi="Arial" w:cs="Arial"/>
          <w:sz w:val="22"/>
          <w:szCs w:val="22"/>
        </w:rPr>
        <w:t>ret</w:t>
      </w:r>
      <w:proofErr w:type="spellEnd"/>
      <w:r w:rsidR="00F32118">
        <w:rPr>
          <w:rFonts w:ascii="Arial" w:hAnsi="Arial" w:cs="Arial"/>
          <w:sz w:val="22"/>
          <w:szCs w:val="22"/>
        </w:rPr>
        <w:t xml:space="preserve"> of the </w:t>
      </w:r>
      <w:r w:rsidRPr="007351F3">
        <w:rPr>
          <w:rFonts w:ascii="Arial" w:hAnsi="Arial" w:cs="Arial"/>
          <w:sz w:val="22"/>
          <w:szCs w:val="22"/>
        </w:rPr>
        <w:t>cerebellar hemisphere is seen</w:t>
      </w:r>
      <w:proofErr w:type="gramStart"/>
      <w:r w:rsidRPr="007351F3">
        <w:rPr>
          <w:rFonts w:ascii="Arial" w:hAnsi="Arial" w:cs="Arial"/>
          <w:sz w:val="22"/>
          <w:szCs w:val="22"/>
        </w:rPr>
        <w:t>..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F32118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 w:rsidR="006F3FA4"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 w:rsidR="007A5D55">
        <w:rPr>
          <w:rFonts w:ascii="Arial" w:hAnsi="Arial" w:cs="Arial"/>
          <w:sz w:val="22"/>
          <w:szCs w:val="22"/>
        </w:rPr>
        <w:t xml:space="preserve">rebral </w:t>
      </w:r>
      <w:r w:rsidR="000D3A8A">
        <w:rPr>
          <w:rFonts w:ascii="Arial" w:hAnsi="Arial" w:cs="Arial"/>
          <w:sz w:val="22"/>
          <w:szCs w:val="22"/>
        </w:rPr>
        <w:t xml:space="preserve">and cerebellar </w:t>
      </w:r>
      <w:r w:rsidR="007A5D55">
        <w:rPr>
          <w:rFonts w:ascii="Arial" w:hAnsi="Arial" w:cs="Arial"/>
          <w:sz w:val="22"/>
          <w:szCs w:val="22"/>
        </w:rPr>
        <w:t>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 Periventricular white matter hypodensity noted</w:t>
      </w:r>
      <w:r w:rsidR="00EF6232">
        <w:rPr>
          <w:rFonts w:ascii="Arial" w:hAnsi="Arial" w:cs="Arial"/>
          <w:sz w:val="22"/>
          <w:szCs w:val="22"/>
        </w:rPr>
        <w:t>.</w:t>
      </w:r>
    </w:p>
    <w:p w:rsidR="00F32118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F6232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iCs/>
          <w:sz w:val="22"/>
          <w:szCs w:val="22"/>
        </w:rPr>
      </w:pPr>
      <w:r w:rsidRPr="00F32118">
        <w:rPr>
          <w:rFonts w:ascii="Arial" w:hAnsi="Arial" w:cs="Arial"/>
          <w:iCs/>
        </w:rPr>
        <w:t>Three s</w:t>
      </w:r>
      <w:r w:rsidRPr="00F32118">
        <w:rPr>
          <w:rFonts w:ascii="Arial" w:hAnsi="Arial" w:cs="Arial"/>
          <w:iCs/>
          <w:sz w:val="22"/>
          <w:szCs w:val="22"/>
        </w:rPr>
        <w:t>mall calcified foci</w:t>
      </w:r>
      <w:r>
        <w:rPr>
          <w:rFonts w:ascii="Arial" w:hAnsi="Arial" w:cs="Arial"/>
          <w:iCs/>
          <w:sz w:val="22"/>
          <w:szCs w:val="22"/>
        </w:rPr>
        <w:t xml:space="preserve"> is seen</w:t>
      </w:r>
      <w:r w:rsidRPr="00F32118">
        <w:rPr>
          <w:rFonts w:ascii="Arial" w:hAnsi="Arial" w:cs="Arial"/>
          <w:iCs/>
          <w:sz w:val="22"/>
          <w:szCs w:val="22"/>
        </w:rPr>
        <w:t xml:space="preserve"> in bilateral parietal region in cortical location. No perilesional edema is seen.</w:t>
      </w:r>
    </w:p>
    <w:p w:rsidR="00F32118" w:rsidRPr="007351F3" w:rsidRDefault="00F32118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Pr="00F32118" w:rsidRDefault="00F32118" w:rsidP="00F32118">
      <w:pPr>
        <w:autoSpaceDE w:val="0"/>
        <w:autoSpaceDN w:val="0"/>
        <w:adjustRightInd w:val="0"/>
        <w:ind w:left="27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F32118" w:rsidRPr="007351F3" w:rsidRDefault="00F32118" w:rsidP="00F32118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F32118" w:rsidRPr="00F32118" w:rsidRDefault="00E47B37" w:rsidP="00F32118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F32118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F32118" w:rsidRPr="00F3211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32118" w:rsidRPr="00F32118">
        <w:rPr>
          <w:rFonts w:ascii="Arial" w:hAnsi="Arial" w:cs="Arial"/>
          <w:b/>
          <w:i/>
          <w:iCs/>
          <w:sz w:val="22"/>
          <w:szCs w:val="22"/>
        </w:rPr>
        <w:t>) Acute / subacute infarct in superior cerebellar hemisphere on right side (SCA territory).</w:t>
      </w:r>
    </w:p>
    <w:p w:rsidR="00F32118" w:rsidRPr="00F32118" w:rsidRDefault="00F32118" w:rsidP="00F32118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F3211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F32118">
        <w:rPr>
          <w:rFonts w:ascii="Arial" w:hAnsi="Arial" w:cs="Arial"/>
          <w:b/>
          <w:i/>
          <w:iCs/>
          <w:sz w:val="22"/>
          <w:szCs w:val="22"/>
        </w:rPr>
        <w:t>Small calcified focus in bilateral parietal region in cortical location - Dural calcification D/D: Calcified granuloma in cortical location.</w:t>
      </w:r>
    </w:p>
    <w:p w:rsidR="005C3285" w:rsidRPr="00F32118" w:rsidRDefault="00F32118" w:rsidP="00F3211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F32118">
        <w:rPr>
          <w:rFonts w:ascii="Arial" w:hAnsi="Arial" w:cs="Arial"/>
          <w:b/>
          <w:i/>
          <w:iCs/>
          <w:sz w:val="22"/>
          <w:szCs w:val="22"/>
        </w:rPr>
        <w:t>iii) B</w:t>
      </w:r>
      <w:r w:rsidR="000D3A8A" w:rsidRPr="00F32118">
        <w:rPr>
          <w:rFonts w:ascii="Arial" w:hAnsi="Arial" w:cs="Arial"/>
          <w:b/>
          <w:i/>
          <w:iCs/>
          <w:sz w:val="22"/>
          <w:szCs w:val="22"/>
        </w:rPr>
        <w:t xml:space="preserve">rain </w:t>
      </w:r>
      <w:r w:rsidR="007351F3" w:rsidRPr="00F32118">
        <w:rPr>
          <w:rFonts w:ascii="Arial" w:hAnsi="Arial" w:cs="Arial"/>
          <w:b/>
          <w:i/>
          <w:iCs/>
          <w:sz w:val="22"/>
          <w:szCs w:val="22"/>
        </w:rPr>
        <w:t>atrophy</w:t>
      </w:r>
      <w:r w:rsidR="004A078D" w:rsidRPr="00F3211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351F3" w:rsidRPr="00F32118">
        <w:rPr>
          <w:rFonts w:ascii="Arial" w:hAnsi="Arial" w:cs="Arial"/>
          <w:b/>
          <w:i/>
          <w:iCs/>
          <w:sz w:val="22"/>
          <w:szCs w:val="22"/>
        </w:rPr>
        <w:t>(age related) with periventricular white matter small vessels ischemic changes.</w:t>
      </w:r>
    </w:p>
    <w:p w:rsidR="00F32118" w:rsidRPr="00F32118" w:rsidRDefault="00F32118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  <w:sz w:val="22"/>
          <w:szCs w:val="22"/>
        </w:rPr>
      </w:pPr>
      <w:r w:rsidRPr="00F3211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3A8A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5A95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B4A16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5461"/>
    <w:rsid w:val="00B46AB1"/>
    <w:rsid w:val="00B51BC7"/>
    <w:rsid w:val="00B751C1"/>
    <w:rsid w:val="00B90714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6578"/>
    <w:rsid w:val="00EC79CF"/>
    <w:rsid w:val="00ED5894"/>
    <w:rsid w:val="00EE00AC"/>
    <w:rsid w:val="00EF6232"/>
    <w:rsid w:val="00F11F89"/>
    <w:rsid w:val="00F26ECA"/>
    <w:rsid w:val="00F32118"/>
    <w:rsid w:val="00F32F13"/>
    <w:rsid w:val="00F3318E"/>
    <w:rsid w:val="00F41BF3"/>
    <w:rsid w:val="00F4609C"/>
    <w:rsid w:val="00F6180E"/>
    <w:rsid w:val="00F75222"/>
    <w:rsid w:val="00F774B4"/>
    <w:rsid w:val="00F819EC"/>
    <w:rsid w:val="00F9143D"/>
    <w:rsid w:val="00F91B20"/>
    <w:rsid w:val="00F95CFD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2021-02-19T06:46:00Z</cp:lastPrinted>
  <dcterms:created xsi:type="dcterms:W3CDTF">2021-02-19T06:47:00Z</dcterms:created>
  <dcterms:modified xsi:type="dcterms:W3CDTF">2021-02-19T06:47:00Z</dcterms:modified>
</cp:coreProperties>
</file>