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449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KAILASH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449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449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449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1F24DA" w:rsidRPr="00B2060A" w:rsidRDefault="002962D7" w:rsidP="00895FDA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54497D">
        <w:rPr>
          <w:b/>
          <w:sz w:val="32"/>
          <w:szCs w:val="32"/>
          <w:u w:val="single"/>
          <w:lang w:val="fr-FR"/>
        </w:rPr>
        <w:t xml:space="preserve">RIGHT </w:t>
      </w:r>
      <w:r w:rsidR="00FC37B3">
        <w:rPr>
          <w:b/>
          <w:sz w:val="32"/>
          <w:szCs w:val="32"/>
          <w:u w:val="single"/>
          <w:lang w:val="fr-FR"/>
        </w:rPr>
        <w:t>KNEE JOINT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EB1DEB" w:rsidRPr="00C715D0" w:rsidRDefault="00C715D0" w:rsidP="00C715D0">
      <w:pPr>
        <w:rPr>
          <w:rFonts w:ascii="Arial" w:hAnsi="Arial" w:cs="Arial"/>
          <w:sz w:val="22"/>
          <w:szCs w:val="22"/>
        </w:rPr>
      </w:pPr>
      <w:proofErr w:type="gramStart"/>
      <w:r w:rsidRPr="00C715D0">
        <w:rPr>
          <w:rFonts w:ascii="Arial" w:hAnsi="Arial" w:cs="Arial"/>
          <w:sz w:val="22"/>
          <w:szCs w:val="22"/>
        </w:rPr>
        <w:t>CT Right</w:t>
      </w:r>
      <w:r w:rsidR="00EB1DEB" w:rsidRPr="00C715D0">
        <w:rPr>
          <w:rFonts w:ascii="Arial" w:hAnsi="Arial" w:cs="Arial"/>
          <w:sz w:val="22"/>
          <w:szCs w:val="22"/>
        </w:rPr>
        <w:t xml:space="preserve"> </w:t>
      </w:r>
      <w:r w:rsidR="00895FDA" w:rsidRPr="00C715D0">
        <w:rPr>
          <w:rFonts w:ascii="Arial" w:hAnsi="Arial" w:cs="Arial"/>
          <w:sz w:val="22"/>
          <w:szCs w:val="22"/>
        </w:rPr>
        <w:t>knee</w:t>
      </w:r>
      <w:r w:rsidR="00EB1DEB" w:rsidRPr="00C715D0">
        <w:rPr>
          <w:rFonts w:ascii="Arial" w:hAnsi="Arial" w:cs="Arial"/>
          <w:sz w:val="22"/>
          <w:szCs w:val="22"/>
        </w:rPr>
        <w:t xml:space="preserve"> done by taking 5mm axial &amp; coronal sections with 3D reconstructions.</w:t>
      </w:r>
      <w:proofErr w:type="gramEnd"/>
    </w:p>
    <w:p w:rsidR="00EB1DEB" w:rsidRPr="00C715D0" w:rsidRDefault="00EB1DEB" w:rsidP="00C715D0">
      <w:pPr>
        <w:ind w:left="360"/>
        <w:rPr>
          <w:rFonts w:ascii="Arial" w:hAnsi="Arial" w:cs="Arial"/>
          <w:b/>
          <w:sz w:val="22"/>
          <w:szCs w:val="22"/>
          <w:u w:val="single"/>
          <w:lang w:val="fr-FR"/>
        </w:rPr>
      </w:pPr>
    </w:p>
    <w:p w:rsidR="005514FF" w:rsidRPr="00C715D0" w:rsidRDefault="005514FF" w:rsidP="00C715D0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Lateral dislocation of patella with disruption of medial patellar reti</w:t>
      </w:r>
      <w:r w:rsidR="007C4193" w:rsidRPr="00C715D0">
        <w:rPr>
          <w:rFonts w:ascii="Arial" w:hAnsi="Arial" w:cs="Arial"/>
          <w:sz w:val="22"/>
          <w:szCs w:val="22"/>
        </w:rPr>
        <w:t>na</w:t>
      </w:r>
      <w:r w:rsidRPr="00C715D0">
        <w:rPr>
          <w:rFonts w:ascii="Arial" w:hAnsi="Arial" w:cs="Arial"/>
          <w:sz w:val="22"/>
          <w:szCs w:val="22"/>
        </w:rPr>
        <w:t>culum and subcutaneous edema anterior to the patella noted. Edema is noted in the soft tissue and subcutaneous fat paralleling</w:t>
      </w:r>
      <w:r w:rsidR="002E594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E5945">
        <w:rPr>
          <w:rFonts w:ascii="Arial" w:hAnsi="Arial" w:cs="Arial"/>
          <w:sz w:val="22"/>
          <w:szCs w:val="22"/>
        </w:rPr>
        <w:t xml:space="preserve">MCL </w:t>
      </w:r>
      <w:r w:rsidRPr="00C715D0">
        <w:rPr>
          <w:rFonts w:ascii="Arial" w:hAnsi="Arial" w:cs="Arial"/>
          <w:sz w:val="22"/>
          <w:szCs w:val="22"/>
        </w:rPr>
        <w:t xml:space="preserve"> -</w:t>
      </w:r>
      <w:proofErr w:type="gramEnd"/>
      <w:r w:rsidRPr="00C715D0">
        <w:rPr>
          <w:rFonts w:ascii="Arial" w:hAnsi="Arial" w:cs="Arial"/>
          <w:sz w:val="22"/>
          <w:szCs w:val="22"/>
        </w:rPr>
        <w:t xml:space="preserve"> Grade I MCL injury. Moderate fluid is seen in right knee joint extending upto suprapatellar bursa.</w:t>
      </w:r>
    </w:p>
    <w:p w:rsidR="005514FF" w:rsidRPr="00C715D0" w:rsidRDefault="005514FF" w:rsidP="00C715D0">
      <w:pPr>
        <w:rPr>
          <w:rFonts w:ascii="Arial" w:hAnsi="Arial" w:cs="Arial"/>
          <w:sz w:val="22"/>
          <w:szCs w:val="22"/>
        </w:rPr>
      </w:pPr>
    </w:p>
    <w:p w:rsidR="00662705" w:rsidRPr="00C715D0" w:rsidRDefault="00051A12" w:rsidP="00C715D0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Marginal osteophytes are seen in the femoral and tibial condyles</w:t>
      </w:r>
      <w:r w:rsidR="00662705" w:rsidRPr="00C715D0">
        <w:rPr>
          <w:rFonts w:ascii="Arial" w:hAnsi="Arial" w:cs="Arial"/>
          <w:sz w:val="22"/>
          <w:szCs w:val="22"/>
        </w:rPr>
        <w:t xml:space="preserve"> and superior</w:t>
      </w:r>
      <w:r w:rsidR="007C4193" w:rsidRPr="00C715D0">
        <w:rPr>
          <w:rFonts w:ascii="Arial" w:hAnsi="Arial" w:cs="Arial"/>
          <w:sz w:val="22"/>
          <w:szCs w:val="22"/>
        </w:rPr>
        <w:t xml:space="preserve"> and inferior</w:t>
      </w:r>
      <w:r w:rsidR="00662705" w:rsidRPr="00C715D0">
        <w:rPr>
          <w:rFonts w:ascii="Arial" w:hAnsi="Arial" w:cs="Arial"/>
          <w:sz w:val="22"/>
          <w:szCs w:val="22"/>
        </w:rPr>
        <w:t xml:space="preserve"> patellar pole</w:t>
      </w:r>
      <w:r w:rsidRPr="00C715D0">
        <w:rPr>
          <w:rFonts w:ascii="Arial" w:hAnsi="Arial" w:cs="Arial"/>
          <w:sz w:val="22"/>
          <w:szCs w:val="22"/>
        </w:rPr>
        <w:t xml:space="preserve">. Spiking of tibial spine is </w:t>
      </w:r>
      <w:r w:rsidR="00895FDA" w:rsidRPr="00C715D0">
        <w:rPr>
          <w:rFonts w:ascii="Arial" w:hAnsi="Arial" w:cs="Arial"/>
          <w:sz w:val="22"/>
          <w:szCs w:val="22"/>
        </w:rPr>
        <w:t>noted.</w:t>
      </w:r>
      <w:r w:rsidR="00630E0F" w:rsidRPr="00C715D0">
        <w:rPr>
          <w:rFonts w:ascii="Arial" w:hAnsi="Arial" w:cs="Arial"/>
          <w:sz w:val="22"/>
          <w:szCs w:val="22"/>
        </w:rPr>
        <w:t xml:space="preserve"> Joint space is maintained.</w:t>
      </w:r>
      <w:r w:rsidR="00662705" w:rsidRPr="00C715D0">
        <w:rPr>
          <w:rFonts w:ascii="Arial" w:hAnsi="Arial" w:cs="Arial"/>
          <w:sz w:val="22"/>
          <w:szCs w:val="22"/>
        </w:rPr>
        <w:t xml:space="preserve"> Subchondral sclerosis is noted in the femoral and tibial articular surface. Subchondral cyst is noted in the medial femoral condyle.</w:t>
      </w:r>
    </w:p>
    <w:p w:rsidR="00051A12" w:rsidRPr="00C715D0" w:rsidRDefault="00051A12" w:rsidP="00C715D0">
      <w:pPr>
        <w:rPr>
          <w:rFonts w:ascii="Arial" w:hAnsi="Arial" w:cs="Arial"/>
          <w:sz w:val="22"/>
          <w:szCs w:val="22"/>
        </w:rPr>
      </w:pPr>
    </w:p>
    <w:p w:rsidR="002B4F7E" w:rsidRPr="00C715D0" w:rsidRDefault="00895FDA" w:rsidP="00C715D0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Rest of the v</w:t>
      </w:r>
      <w:r w:rsidR="002B4F7E" w:rsidRPr="00C715D0">
        <w:rPr>
          <w:rFonts w:ascii="Arial" w:hAnsi="Arial" w:cs="Arial"/>
          <w:sz w:val="22"/>
          <w:szCs w:val="22"/>
        </w:rPr>
        <w:t>isualized femur, tibia and fibula are normal in attenuation. No</w:t>
      </w:r>
      <w:r w:rsidRPr="00C715D0">
        <w:rPr>
          <w:rFonts w:ascii="Arial" w:hAnsi="Arial" w:cs="Arial"/>
          <w:sz w:val="22"/>
          <w:szCs w:val="22"/>
        </w:rPr>
        <w:t xml:space="preserve"> other</w:t>
      </w:r>
      <w:r w:rsidR="002B4F7E" w:rsidRPr="00C715D0">
        <w:rPr>
          <w:rFonts w:ascii="Arial" w:hAnsi="Arial" w:cs="Arial"/>
          <w:sz w:val="22"/>
          <w:szCs w:val="22"/>
        </w:rPr>
        <w:t xml:space="preserve"> bony lesion or fracture seen. No bony growth is seen. No lytic lesion noted. </w:t>
      </w:r>
    </w:p>
    <w:p w:rsidR="002B4F7E" w:rsidRPr="00C715D0" w:rsidRDefault="002B4F7E" w:rsidP="00C715D0">
      <w:pPr>
        <w:rPr>
          <w:rFonts w:ascii="Arial" w:hAnsi="Arial" w:cs="Arial"/>
          <w:sz w:val="22"/>
          <w:szCs w:val="22"/>
        </w:rPr>
      </w:pPr>
    </w:p>
    <w:p w:rsidR="005514FF" w:rsidRPr="00C715D0" w:rsidRDefault="002B4F7E" w:rsidP="00C715D0">
      <w:pPr>
        <w:autoSpaceDE w:val="0"/>
        <w:autoSpaceDN w:val="0"/>
        <w:adjustRightInd w:val="0"/>
        <w:spacing w:line="200" w:lineRule="atLeast"/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Patella is normal in attenuation.</w:t>
      </w:r>
      <w:r w:rsidR="005514FF" w:rsidRPr="00C715D0">
        <w:rPr>
          <w:rFonts w:ascii="Arial" w:hAnsi="Arial" w:cs="Arial"/>
          <w:sz w:val="22"/>
          <w:szCs w:val="22"/>
        </w:rPr>
        <w:t xml:space="preserve"> Insall-salvati ratio is within normal limit.</w:t>
      </w:r>
    </w:p>
    <w:p w:rsidR="002B4F7E" w:rsidRPr="00C715D0" w:rsidRDefault="002B4F7E" w:rsidP="00C715D0">
      <w:pPr>
        <w:rPr>
          <w:rFonts w:ascii="Arial" w:hAnsi="Arial" w:cs="Arial"/>
          <w:sz w:val="22"/>
          <w:szCs w:val="22"/>
        </w:rPr>
      </w:pPr>
    </w:p>
    <w:p w:rsidR="002B4F7E" w:rsidRPr="00C715D0" w:rsidRDefault="005514FF" w:rsidP="00C715D0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Rest of the ligaments appears</w:t>
      </w:r>
      <w:r w:rsidR="002B4F7E" w:rsidRPr="00C715D0">
        <w:rPr>
          <w:rFonts w:ascii="Arial" w:hAnsi="Arial" w:cs="Arial"/>
          <w:sz w:val="22"/>
          <w:szCs w:val="22"/>
        </w:rPr>
        <w:t xml:space="preserve"> normal in its density. Capsule is intact. Tendons and muscles appear normal.</w:t>
      </w:r>
    </w:p>
    <w:p w:rsidR="002B4F7E" w:rsidRPr="00C715D0" w:rsidRDefault="002B4F7E" w:rsidP="00C715D0">
      <w:pPr>
        <w:rPr>
          <w:rFonts w:ascii="Arial" w:hAnsi="Arial" w:cs="Arial"/>
          <w:sz w:val="22"/>
          <w:szCs w:val="22"/>
        </w:rPr>
      </w:pPr>
    </w:p>
    <w:p w:rsidR="002B4F7E" w:rsidRPr="00C715D0" w:rsidRDefault="002B4F7E" w:rsidP="00C715D0">
      <w:pPr>
        <w:rPr>
          <w:rFonts w:ascii="Arial" w:hAnsi="Arial" w:cs="Arial"/>
          <w:sz w:val="22"/>
          <w:szCs w:val="22"/>
        </w:rPr>
      </w:pPr>
      <w:r w:rsidRPr="00C715D0">
        <w:rPr>
          <w:rFonts w:ascii="Arial" w:hAnsi="Arial" w:cs="Arial"/>
          <w:sz w:val="22"/>
          <w:szCs w:val="22"/>
        </w:rPr>
        <w:t>No cystic area noted in popliteal fossa.</w:t>
      </w:r>
    </w:p>
    <w:p w:rsidR="002B4F7E" w:rsidRPr="00A82D8E" w:rsidRDefault="002B4F7E" w:rsidP="002B4F7E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7C4193" w:rsidRPr="00C715D0" w:rsidRDefault="002B4F7E" w:rsidP="007C4193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Pr="00C715D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C715D0">
        <w:rPr>
          <w:rFonts w:ascii="Arial" w:hAnsi="Arial" w:cs="Arial"/>
          <w:b/>
          <w:i/>
          <w:iCs/>
          <w:sz w:val="22"/>
          <w:szCs w:val="22"/>
        </w:rPr>
        <w:t>)</w:t>
      </w:r>
      <w:r w:rsidR="00895FDA" w:rsidRPr="00C715D0">
        <w:rPr>
          <w:rFonts w:ascii="Arial" w:hAnsi="Arial" w:cs="Arial"/>
          <w:b/>
          <w:i/>
          <w:sz w:val="22"/>
          <w:szCs w:val="22"/>
        </w:rPr>
        <w:t xml:space="preserve"> </w:t>
      </w:r>
      <w:r w:rsidR="007C4193" w:rsidRPr="00C715D0">
        <w:rPr>
          <w:rFonts w:ascii="Arial" w:hAnsi="Arial" w:cs="Arial"/>
          <w:b/>
          <w:i/>
          <w:sz w:val="22"/>
          <w:szCs w:val="22"/>
        </w:rPr>
        <w:t xml:space="preserve">Lateral dislocation of patella with disruption of medial patellar retinaculum &amp; Grade </w:t>
      </w:r>
      <w:proofErr w:type="gramStart"/>
      <w:r w:rsidR="007C4193" w:rsidRPr="00C715D0">
        <w:rPr>
          <w:rFonts w:ascii="Arial" w:hAnsi="Arial" w:cs="Arial"/>
          <w:b/>
          <w:i/>
          <w:sz w:val="22"/>
          <w:szCs w:val="22"/>
        </w:rPr>
        <w:t>I</w:t>
      </w:r>
      <w:proofErr w:type="gramEnd"/>
      <w:r w:rsidR="007C4193" w:rsidRPr="00C715D0">
        <w:rPr>
          <w:rFonts w:ascii="Arial" w:hAnsi="Arial" w:cs="Arial"/>
          <w:b/>
          <w:i/>
          <w:sz w:val="22"/>
          <w:szCs w:val="22"/>
        </w:rPr>
        <w:t xml:space="preserve"> MCL injury with moderate knee effusion.</w:t>
      </w:r>
    </w:p>
    <w:p w:rsidR="00662705" w:rsidRPr="00C715D0" w:rsidRDefault="007C4193" w:rsidP="00C715D0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C715D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630E0F" w:rsidRPr="00C715D0">
        <w:rPr>
          <w:rFonts w:ascii="Arial" w:hAnsi="Arial" w:cs="Arial"/>
          <w:b/>
          <w:i/>
          <w:sz w:val="22"/>
          <w:szCs w:val="22"/>
        </w:rPr>
        <w:t>Early o</w:t>
      </w:r>
      <w:r w:rsidR="00662705" w:rsidRPr="00C715D0">
        <w:rPr>
          <w:rFonts w:ascii="Arial" w:hAnsi="Arial" w:cs="Arial"/>
          <w:b/>
          <w:i/>
          <w:sz w:val="22"/>
          <w:szCs w:val="22"/>
        </w:rPr>
        <w:t>steoarthritic changes in right knee joint.</w:t>
      </w:r>
      <w:r w:rsidR="00662705" w:rsidRPr="00C715D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 </w:t>
      </w:r>
    </w:p>
    <w:p w:rsidR="001F24DA" w:rsidRDefault="00895FDA" w:rsidP="00895FDA">
      <w:pPr>
        <w:rPr>
          <w:rFonts w:ascii="Arial" w:hAnsi="Arial" w:cs="Arial"/>
          <w:b/>
          <w:i/>
          <w:iCs/>
          <w:sz w:val="22"/>
          <w:szCs w:val="22"/>
        </w:rPr>
      </w:pPr>
      <w:r w:rsidRPr="00895FDA">
        <w:rPr>
          <w:rFonts w:ascii="Arial" w:hAnsi="Arial" w:cs="Arial"/>
          <w:b/>
          <w:i/>
          <w:iCs/>
          <w:sz w:val="22"/>
          <w:szCs w:val="22"/>
        </w:rPr>
        <w:tab/>
      </w:r>
      <w:r w:rsidRPr="00895FDA">
        <w:rPr>
          <w:rFonts w:ascii="Arial" w:hAnsi="Arial" w:cs="Arial"/>
          <w:b/>
          <w:i/>
          <w:iCs/>
          <w:sz w:val="22"/>
          <w:szCs w:val="22"/>
        </w:rPr>
        <w:tab/>
      </w: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1A12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A573A"/>
    <w:rsid w:val="001B0216"/>
    <w:rsid w:val="001B064C"/>
    <w:rsid w:val="001B1B57"/>
    <w:rsid w:val="001D54F2"/>
    <w:rsid w:val="001E537C"/>
    <w:rsid w:val="001F24DA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B4F7E"/>
    <w:rsid w:val="002C4414"/>
    <w:rsid w:val="002C5984"/>
    <w:rsid w:val="002C6669"/>
    <w:rsid w:val="002D76DF"/>
    <w:rsid w:val="002E5945"/>
    <w:rsid w:val="002F250B"/>
    <w:rsid w:val="002F3276"/>
    <w:rsid w:val="002F735E"/>
    <w:rsid w:val="002F7A0D"/>
    <w:rsid w:val="00303342"/>
    <w:rsid w:val="00340752"/>
    <w:rsid w:val="00340CB0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857"/>
    <w:rsid w:val="004C524D"/>
    <w:rsid w:val="004C54AB"/>
    <w:rsid w:val="004E704D"/>
    <w:rsid w:val="00507669"/>
    <w:rsid w:val="00540DE3"/>
    <w:rsid w:val="0054497D"/>
    <w:rsid w:val="005514FF"/>
    <w:rsid w:val="00583BF1"/>
    <w:rsid w:val="005A7D91"/>
    <w:rsid w:val="005B0645"/>
    <w:rsid w:val="005B53FE"/>
    <w:rsid w:val="005C1ED0"/>
    <w:rsid w:val="005C3285"/>
    <w:rsid w:val="005C4FDB"/>
    <w:rsid w:val="005E7090"/>
    <w:rsid w:val="005F2AEC"/>
    <w:rsid w:val="00603215"/>
    <w:rsid w:val="00604489"/>
    <w:rsid w:val="0060781B"/>
    <w:rsid w:val="00625367"/>
    <w:rsid w:val="00630E0F"/>
    <w:rsid w:val="00635702"/>
    <w:rsid w:val="00635C0C"/>
    <w:rsid w:val="00642AD9"/>
    <w:rsid w:val="006435E6"/>
    <w:rsid w:val="0065236A"/>
    <w:rsid w:val="00662705"/>
    <w:rsid w:val="00677AB0"/>
    <w:rsid w:val="0068564B"/>
    <w:rsid w:val="00693FAE"/>
    <w:rsid w:val="006A3E53"/>
    <w:rsid w:val="006A5971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4193"/>
    <w:rsid w:val="007C5611"/>
    <w:rsid w:val="007D247D"/>
    <w:rsid w:val="007D3687"/>
    <w:rsid w:val="0084781B"/>
    <w:rsid w:val="00870344"/>
    <w:rsid w:val="00882861"/>
    <w:rsid w:val="00895FDA"/>
    <w:rsid w:val="008D5AF1"/>
    <w:rsid w:val="008D6F16"/>
    <w:rsid w:val="008F4FA4"/>
    <w:rsid w:val="008F7A0C"/>
    <w:rsid w:val="00924951"/>
    <w:rsid w:val="009276B7"/>
    <w:rsid w:val="00974015"/>
    <w:rsid w:val="009B2B41"/>
    <w:rsid w:val="00A06B47"/>
    <w:rsid w:val="00A15487"/>
    <w:rsid w:val="00A23011"/>
    <w:rsid w:val="00A316C3"/>
    <w:rsid w:val="00A34E09"/>
    <w:rsid w:val="00A36AA7"/>
    <w:rsid w:val="00A44D8F"/>
    <w:rsid w:val="00A72C85"/>
    <w:rsid w:val="00A776E8"/>
    <w:rsid w:val="00A82D8E"/>
    <w:rsid w:val="00AC3CFC"/>
    <w:rsid w:val="00AD1457"/>
    <w:rsid w:val="00AE7600"/>
    <w:rsid w:val="00AF7958"/>
    <w:rsid w:val="00B076AC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715D0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3284"/>
    <w:rsid w:val="00DB76FC"/>
    <w:rsid w:val="00DC06DF"/>
    <w:rsid w:val="00DD20F6"/>
    <w:rsid w:val="00DE0CC2"/>
    <w:rsid w:val="00DF257A"/>
    <w:rsid w:val="00E116DB"/>
    <w:rsid w:val="00E23243"/>
    <w:rsid w:val="00E255E0"/>
    <w:rsid w:val="00E40AB0"/>
    <w:rsid w:val="00E415CD"/>
    <w:rsid w:val="00E455C2"/>
    <w:rsid w:val="00E47B37"/>
    <w:rsid w:val="00E53D60"/>
    <w:rsid w:val="00E636F7"/>
    <w:rsid w:val="00E6748A"/>
    <w:rsid w:val="00E74301"/>
    <w:rsid w:val="00E76617"/>
    <w:rsid w:val="00E94CEC"/>
    <w:rsid w:val="00EB1DEB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2021-06-26T13:05:00Z</cp:lastPrinted>
  <dcterms:created xsi:type="dcterms:W3CDTF">2021-07-01T11:57:00Z</dcterms:created>
  <dcterms:modified xsi:type="dcterms:W3CDTF">2021-07-01T11:57:00Z</dcterms:modified>
</cp:coreProperties>
</file>