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C44B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JITENDRA DAS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C44B1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C44B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SURESH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40877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41F75">
              <w:rPr>
                <w:rFonts w:ascii="Cambria" w:hAnsi="Cambria"/>
                <w:noProof/>
                <w:sz w:val="28"/>
                <w:szCs w:val="22"/>
              </w:rPr>
              <w:t>16-Dec-2020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DD164F">
      <w:pPr>
        <w:autoSpaceDE w:val="0"/>
        <w:autoSpaceDN w:val="0"/>
        <w:adjustRightInd w:val="0"/>
        <w:ind w:firstLine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Fracture of left maxillary bone involving antero-lateral wall of left maxillary sinus (anterior wall – linear displaced, lateral wall comminuted displaced).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Mucosal thickening with internal hyperdensity is noted in bilateral ethmoid, sphenoid and left maxillary sinuses. </w:t>
      </w:r>
    </w:p>
    <w:p w:rsidR="00370B04" w:rsidRDefault="00370B04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370B04" w:rsidRDefault="00A6619F" w:rsidP="00370B0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Cerebral hemisphere is unremarkable. Gray and White matter discriminability is good. No intra or extra cerebral hematoma is seen.</w:t>
      </w:r>
      <w:r w:rsidR="00370B04">
        <w:rPr>
          <w:rFonts w:ascii="Arial" w:hAnsi="Arial" w:cs="Arial"/>
          <w:sz w:val="22"/>
          <w:szCs w:val="22"/>
        </w:rPr>
        <w:t xml:space="preserve"> Linear physiological anterior interhemispheric calcification is seen.</w:t>
      </w:r>
    </w:p>
    <w:p w:rsidR="00370B04" w:rsidRDefault="00370B04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Comminuted </w:t>
      </w:r>
      <w:r w:rsidR="00370B04">
        <w:rPr>
          <w:rFonts w:ascii="Arial" w:hAnsi="Arial" w:cs="Arial"/>
          <w:sz w:val="22"/>
          <w:szCs w:val="22"/>
        </w:rPr>
        <w:t xml:space="preserve"> displaced</w:t>
      </w:r>
      <w:proofErr w:type="gramEnd"/>
      <w:r w:rsidR="00370B0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fracture of left zygomatic bone noted. Linear mildly displaced fracture is noted in the bilateral nasal bone</w:t>
      </w:r>
      <w:r w:rsidR="00370B04">
        <w:rPr>
          <w:rFonts w:ascii="Arial" w:hAnsi="Arial" w:cs="Arial"/>
          <w:sz w:val="22"/>
          <w:szCs w:val="22"/>
        </w:rPr>
        <w:t xml:space="preserve"> and left greater wing sphenoid</w:t>
      </w:r>
      <w:r>
        <w:rPr>
          <w:rFonts w:ascii="Arial" w:hAnsi="Arial" w:cs="Arial"/>
          <w:sz w:val="22"/>
          <w:szCs w:val="22"/>
        </w:rPr>
        <w:t>.</w:t>
      </w:r>
      <w:r w:rsidR="00370B0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Post traumatic swelling is noted in right orbito-maxillary region.</w:t>
      </w:r>
    </w:p>
    <w:p w:rsidR="00A6619F" w:rsidRDefault="00A6619F" w:rsidP="00A6619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9A150B" w:rsidRPr="009A150B" w:rsidRDefault="00DD164F" w:rsidP="00370B04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proofErr w:type="spellStart"/>
      <w:r w:rsidR="00370B04" w:rsidRPr="009A150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70B04" w:rsidRPr="009A150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9A150B" w:rsidRPr="009A150B">
        <w:rPr>
          <w:rFonts w:ascii="Arial" w:hAnsi="Arial" w:cs="Arial"/>
          <w:b/>
          <w:i/>
          <w:iCs/>
          <w:sz w:val="22"/>
          <w:szCs w:val="22"/>
        </w:rPr>
        <w:t>CT scan of brain is normal (No intracranial hemorrhage is noted).</w:t>
      </w:r>
    </w:p>
    <w:p w:rsidR="00B14977" w:rsidRPr="009A150B" w:rsidRDefault="009A150B" w:rsidP="009A150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  <w:r w:rsidRPr="009A150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370B04" w:rsidRPr="009A150B">
        <w:rPr>
          <w:rFonts w:ascii="Arial" w:hAnsi="Arial" w:cs="Arial"/>
          <w:b/>
          <w:i/>
          <w:sz w:val="22"/>
          <w:szCs w:val="22"/>
        </w:rPr>
        <w:t>Fracture of antero-lateral wall of left maxillary sinus (</w:t>
      </w:r>
      <w:r w:rsidRPr="009A150B">
        <w:rPr>
          <w:rFonts w:ascii="Arial" w:hAnsi="Arial" w:cs="Arial"/>
          <w:b/>
          <w:i/>
          <w:sz w:val="22"/>
          <w:szCs w:val="22"/>
        </w:rPr>
        <w:t>l</w:t>
      </w:r>
      <w:r w:rsidR="00370B04" w:rsidRPr="009A150B">
        <w:rPr>
          <w:rFonts w:ascii="Arial" w:hAnsi="Arial" w:cs="Arial"/>
          <w:b/>
          <w:i/>
          <w:sz w:val="22"/>
          <w:szCs w:val="22"/>
        </w:rPr>
        <w:t>inear displaced</w:t>
      </w:r>
      <w:r w:rsidRPr="009A150B">
        <w:rPr>
          <w:rFonts w:ascii="Arial" w:hAnsi="Arial" w:cs="Arial"/>
          <w:b/>
          <w:i/>
          <w:sz w:val="22"/>
          <w:szCs w:val="22"/>
        </w:rPr>
        <w:t xml:space="preserve"> anterior wall &amp; </w:t>
      </w:r>
      <w:r w:rsidR="00370B04" w:rsidRPr="009A150B">
        <w:rPr>
          <w:rFonts w:ascii="Arial" w:hAnsi="Arial" w:cs="Arial"/>
          <w:b/>
          <w:i/>
          <w:sz w:val="22"/>
          <w:szCs w:val="22"/>
        </w:rPr>
        <w:t>comminuted displaced</w:t>
      </w:r>
      <w:r w:rsidRPr="009A150B">
        <w:rPr>
          <w:rFonts w:ascii="Arial" w:hAnsi="Arial" w:cs="Arial"/>
          <w:b/>
          <w:i/>
          <w:sz w:val="22"/>
          <w:szCs w:val="22"/>
        </w:rPr>
        <w:t xml:space="preserve"> lateral wall</w:t>
      </w:r>
      <w:r w:rsidR="00370B04" w:rsidRPr="009A150B">
        <w:rPr>
          <w:rFonts w:ascii="Arial" w:hAnsi="Arial" w:cs="Arial"/>
          <w:b/>
          <w:i/>
          <w:sz w:val="22"/>
          <w:szCs w:val="22"/>
        </w:rPr>
        <w:t>), comminuted displaced fracture of left zygomatic bone, linear mildly displaced fracture in bilateral nasal bone and left greater wing sphenoid</w:t>
      </w:r>
      <w:r w:rsidR="00B14977" w:rsidRPr="009A150B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370B04" w:rsidRPr="009A150B" w:rsidRDefault="00370B04" w:rsidP="00370B04">
      <w:pPr>
        <w:autoSpaceDE w:val="0"/>
        <w:autoSpaceDN w:val="0"/>
        <w:adjustRightInd w:val="0"/>
        <w:ind w:left="2160"/>
        <w:rPr>
          <w:rFonts w:ascii="Arial" w:hAnsi="Arial" w:cs="Arial"/>
          <w:i/>
          <w:sz w:val="22"/>
          <w:szCs w:val="22"/>
        </w:rPr>
      </w:pPr>
      <w:r w:rsidRPr="009A150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9A150B">
        <w:rPr>
          <w:rFonts w:ascii="Arial" w:hAnsi="Arial" w:cs="Arial"/>
          <w:b/>
          <w:i/>
          <w:sz w:val="22"/>
          <w:szCs w:val="22"/>
        </w:rPr>
        <w:t>Post traumatic swelling in right orbito-maxillary region with feature of haemosinus.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370B04" w:rsidRDefault="00370B04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08E3"/>
    <w:rsid w:val="00342B62"/>
    <w:rsid w:val="0034353E"/>
    <w:rsid w:val="00364E75"/>
    <w:rsid w:val="00370B04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4E143A"/>
    <w:rsid w:val="00507669"/>
    <w:rsid w:val="00544EA4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26B0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0877"/>
    <w:rsid w:val="0084781B"/>
    <w:rsid w:val="00870344"/>
    <w:rsid w:val="00882861"/>
    <w:rsid w:val="00886A48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9A150B"/>
    <w:rsid w:val="009D00CC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6619F"/>
    <w:rsid w:val="00A82D8E"/>
    <w:rsid w:val="00AC3CFC"/>
    <w:rsid w:val="00AC44B1"/>
    <w:rsid w:val="00AF7958"/>
    <w:rsid w:val="00B1409D"/>
    <w:rsid w:val="00B14977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DF"/>
    <w:rsid w:val="00E255E0"/>
    <w:rsid w:val="00E40AB0"/>
    <w:rsid w:val="00E415CD"/>
    <w:rsid w:val="00E41F75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2020-12-14T12:00:00Z</cp:lastPrinted>
  <dcterms:created xsi:type="dcterms:W3CDTF">2020-12-16T06:59:00Z</dcterms:created>
  <dcterms:modified xsi:type="dcterms:W3CDTF">2020-12-16T06:59:00Z</dcterms:modified>
</cp:coreProperties>
</file>