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859F4" w:rsidRPr="00F859F4" w:rsidRDefault="00F859F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93F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UMA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93F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93F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D75375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93F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7537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825CA3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207BC2">
        <w:rPr>
          <w:b/>
          <w:sz w:val="32"/>
          <w:szCs w:val="32"/>
          <w:u w:val="single"/>
          <w:lang w:val="fr-FR"/>
        </w:rPr>
        <w:t xml:space="preserve">NECK </w:t>
      </w: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B97CAD" w:rsidRDefault="000D3726" w:rsidP="000D3726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thin walle</w:t>
      </w:r>
      <w:r w:rsidR="00F859F4">
        <w:rPr>
          <w:rFonts w:ascii="Arial" w:hAnsi="Arial" w:cs="Arial"/>
          <w:sz w:val="22"/>
          <w:szCs w:val="22"/>
        </w:rPr>
        <w:t>d cystic lesion ~30X18mm i</w:t>
      </w:r>
      <w:r>
        <w:rPr>
          <w:rFonts w:ascii="Arial" w:hAnsi="Arial" w:cs="Arial"/>
          <w:sz w:val="22"/>
          <w:szCs w:val="22"/>
        </w:rPr>
        <w:t>s seen in left sublingual space between the mylohyoid muscle laterally geniohyoid / genioglossus complex medially and ipsilateral submandibular gland postero-laterally with extension into adjacent submandibular space.</w:t>
      </w:r>
    </w:p>
    <w:p w:rsidR="000D3726" w:rsidRPr="008E7021" w:rsidRDefault="000D3726" w:rsidP="000D3726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18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993343" w:rsidRPr="00D75375" w:rsidRDefault="000D3726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>
        <w:rPr>
          <w:rFonts w:ascii="Arial" w:hAnsi="Arial" w:cs="Arial"/>
          <w:position w:val="-11"/>
          <w:sz w:val="22"/>
          <w:szCs w:val="22"/>
        </w:rPr>
        <w:t xml:space="preserve">Rest of </w:t>
      </w:r>
      <w:r w:rsidR="00993343" w:rsidRPr="00D75375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D75375">
        <w:rPr>
          <w:rFonts w:ascii="Arial" w:hAnsi="Arial" w:cs="Arial"/>
          <w:position w:val="-11"/>
          <w:sz w:val="22"/>
          <w:szCs w:val="22"/>
        </w:rPr>
        <w:t xml:space="preserve"> </w:t>
      </w:r>
      <w:r w:rsidR="00993343" w:rsidRPr="00D75375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8E7021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18"/>
          <w:szCs w:val="22"/>
        </w:rPr>
      </w:pP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D75375">
        <w:rPr>
          <w:rFonts w:ascii="Arial" w:hAnsi="Arial" w:cs="Arial"/>
          <w:sz w:val="22"/>
          <w:szCs w:val="22"/>
          <w:u w:val="single"/>
        </w:rPr>
        <w:t xml:space="preserve">SUPRA GLOTTIS  </w:t>
      </w: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D75375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D75375">
        <w:rPr>
          <w:rFonts w:ascii="Arial" w:hAnsi="Arial" w:cs="Arial"/>
          <w:sz w:val="22"/>
          <w:szCs w:val="22"/>
        </w:rPr>
        <w:t>glottis</w:t>
      </w:r>
      <w:r w:rsidRPr="00D75375">
        <w:rPr>
          <w:rFonts w:ascii="Arial" w:hAnsi="Arial" w:cs="Arial"/>
          <w:sz w:val="22"/>
          <w:szCs w:val="22"/>
        </w:rPr>
        <w:t xml:space="preserve"> </w:t>
      </w:r>
      <w:r w:rsidR="006B7852" w:rsidRPr="00D75375">
        <w:rPr>
          <w:rFonts w:ascii="Arial" w:hAnsi="Arial" w:cs="Arial"/>
          <w:sz w:val="22"/>
          <w:szCs w:val="22"/>
        </w:rPr>
        <w:t xml:space="preserve">region. </w:t>
      </w:r>
      <w:r w:rsidRPr="00D75375">
        <w:rPr>
          <w:rFonts w:ascii="Arial" w:hAnsi="Arial" w:cs="Arial"/>
          <w:sz w:val="22"/>
          <w:szCs w:val="22"/>
        </w:rPr>
        <w:t xml:space="preserve">Aryepiglottic </w:t>
      </w:r>
      <w:r w:rsidR="006B7852" w:rsidRPr="00D75375">
        <w:rPr>
          <w:rFonts w:ascii="Arial" w:hAnsi="Arial" w:cs="Arial"/>
          <w:sz w:val="22"/>
          <w:szCs w:val="22"/>
        </w:rPr>
        <w:t>fold, vallecula</w:t>
      </w:r>
      <w:r w:rsidRPr="00D75375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D75375">
        <w:rPr>
          <w:rFonts w:ascii="Arial" w:hAnsi="Arial" w:cs="Arial"/>
          <w:sz w:val="22"/>
          <w:szCs w:val="22"/>
        </w:rPr>
        <w:t>appearance and</w:t>
      </w:r>
      <w:r w:rsidRPr="00D75375">
        <w:rPr>
          <w:rFonts w:ascii="Arial" w:hAnsi="Arial" w:cs="Arial"/>
          <w:sz w:val="22"/>
          <w:szCs w:val="22"/>
        </w:rPr>
        <w:t xml:space="preserve"> contour. No abnormality is seen in the pyriform fossa</w:t>
      </w:r>
    </w:p>
    <w:p w:rsidR="00D75375" w:rsidRPr="00F859F4" w:rsidRDefault="00D75375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18"/>
          <w:szCs w:val="22"/>
        </w:rPr>
      </w:pP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  <w:u w:val="single"/>
        </w:rPr>
      </w:pPr>
      <w:r w:rsidRPr="00D75375">
        <w:rPr>
          <w:rFonts w:ascii="Arial" w:hAnsi="Arial" w:cs="Arial"/>
          <w:sz w:val="22"/>
          <w:szCs w:val="22"/>
          <w:u w:val="single"/>
        </w:rPr>
        <w:t>GLOTTIS</w:t>
      </w: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D75375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D75375">
        <w:rPr>
          <w:rFonts w:ascii="Arial" w:hAnsi="Arial" w:cs="Arial"/>
          <w:sz w:val="22"/>
          <w:szCs w:val="22"/>
        </w:rPr>
        <w:t>glottis normal</w:t>
      </w:r>
      <w:r w:rsidRPr="00D75375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D75375">
        <w:rPr>
          <w:rFonts w:ascii="Arial" w:hAnsi="Arial" w:cs="Arial"/>
          <w:sz w:val="22"/>
          <w:szCs w:val="22"/>
        </w:rPr>
        <w:t>opposition</w:t>
      </w:r>
      <w:r w:rsidRPr="00D75375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D75375">
        <w:rPr>
          <w:rFonts w:ascii="Arial" w:hAnsi="Arial" w:cs="Arial"/>
          <w:sz w:val="22"/>
          <w:szCs w:val="22"/>
        </w:rPr>
        <w:t xml:space="preserve"> </w:t>
      </w:r>
      <w:r w:rsidRPr="00D75375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D75375" w:rsidRPr="00F859F4" w:rsidRDefault="00D75375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18"/>
          <w:szCs w:val="22"/>
        </w:rPr>
      </w:pP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  <w:u w:val="single"/>
        </w:rPr>
      </w:pPr>
      <w:r w:rsidRPr="00D75375">
        <w:rPr>
          <w:rFonts w:ascii="Arial" w:hAnsi="Arial" w:cs="Arial"/>
          <w:sz w:val="22"/>
          <w:szCs w:val="22"/>
          <w:u w:val="single"/>
        </w:rPr>
        <w:t>SUBGLOTTIS</w:t>
      </w: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D75375">
        <w:rPr>
          <w:rFonts w:ascii="Arial" w:hAnsi="Arial" w:cs="Arial"/>
          <w:sz w:val="22"/>
          <w:szCs w:val="22"/>
        </w:rPr>
        <w:t xml:space="preserve">No </w:t>
      </w:r>
      <w:r w:rsidR="00E354B3" w:rsidRPr="00D75375">
        <w:rPr>
          <w:rFonts w:ascii="Arial" w:hAnsi="Arial" w:cs="Arial"/>
          <w:sz w:val="22"/>
          <w:szCs w:val="22"/>
        </w:rPr>
        <w:t>abnormality</w:t>
      </w:r>
      <w:r w:rsidRPr="00D75375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D75375">
        <w:rPr>
          <w:rFonts w:ascii="Arial" w:hAnsi="Arial" w:cs="Arial"/>
          <w:sz w:val="22"/>
          <w:szCs w:val="22"/>
        </w:rPr>
        <w:t xml:space="preserve"> </w:t>
      </w:r>
      <w:r w:rsidRPr="00D75375">
        <w:rPr>
          <w:rFonts w:ascii="Arial" w:hAnsi="Arial" w:cs="Arial"/>
          <w:sz w:val="22"/>
          <w:szCs w:val="22"/>
        </w:rPr>
        <w:t>No abnormal lesion is detected.</w:t>
      </w: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D75375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D75375">
        <w:rPr>
          <w:rFonts w:ascii="Arial" w:hAnsi="Arial" w:cs="Arial"/>
          <w:position w:val="-11"/>
          <w:sz w:val="22"/>
          <w:szCs w:val="22"/>
        </w:rPr>
        <w:t>attenuation No</w:t>
      </w:r>
      <w:r w:rsidRPr="00D75375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D75375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D75375">
        <w:rPr>
          <w:rFonts w:ascii="Arial" w:hAnsi="Arial" w:cs="Arial"/>
          <w:position w:val="-11"/>
          <w:sz w:val="22"/>
          <w:szCs w:val="22"/>
        </w:rPr>
        <w:t>size</w:t>
      </w:r>
      <w:r w:rsidRPr="00D75375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D75375">
        <w:rPr>
          <w:rFonts w:ascii="Arial" w:hAnsi="Arial" w:cs="Arial"/>
          <w:position w:val="-11"/>
          <w:sz w:val="22"/>
          <w:szCs w:val="22"/>
        </w:rPr>
        <w:t>attenuation.</w:t>
      </w:r>
    </w:p>
    <w:p w:rsidR="006111CA" w:rsidRPr="00F859F4" w:rsidRDefault="006111CA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18"/>
          <w:szCs w:val="22"/>
        </w:rPr>
      </w:pPr>
    </w:p>
    <w:p w:rsidR="006111CA" w:rsidRDefault="006111CA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exophytic l</w:t>
      </w:r>
      <w:r w:rsidR="00481585">
        <w:rPr>
          <w:rFonts w:ascii="Arial" w:hAnsi="Arial" w:cs="Arial"/>
          <w:sz w:val="22"/>
          <w:szCs w:val="22"/>
        </w:rPr>
        <w:t>obulated</w:t>
      </w:r>
      <w:r w:rsidR="00825CA3">
        <w:rPr>
          <w:rFonts w:ascii="Arial" w:hAnsi="Arial" w:cs="Arial"/>
          <w:sz w:val="22"/>
          <w:szCs w:val="22"/>
        </w:rPr>
        <w:t xml:space="preserve"> outlined mildly enhancing</w:t>
      </w:r>
      <w:r w:rsidR="00481585">
        <w:rPr>
          <w:rFonts w:ascii="Arial" w:hAnsi="Arial" w:cs="Arial"/>
          <w:sz w:val="22"/>
          <w:szCs w:val="22"/>
        </w:rPr>
        <w:t xml:space="preserve"> soft tissue density [measuring ~6.29 (AP) X 3.7(T</w:t>
      </w:r>
      <w:r w:rsidR="00C87A2C">
        <w:rPr>
          <w:rFonts w:ascii="Arial" w:hAnsi="Arial" w:cs="Arial"/>
          <w:sz w:val="22"/>
          <w:szCs w:val="22"/>
        </w:rPr>
        <w:t xml:space="preserve">) X </w:t>
      </w:r>
      <w:r w:rsidR="00130D96">
        <w:rPr>
          <w:rFonts w:ascii="Arial" w:hAnsi="Arial" w:cs="Arial"/>
          <w:sz w:val="22"/>
          <w:szCs w:val="22"/>
        </w:rPr>
        <w:t>6.9</w:t>
      </w:r>
      <w:r w:rsidR="00481585">
        <w:rPr>
          <w:rFonts w:ascii="Arial" w:hAnsi="Arial" w:cs="Arial"/>
          <w:sz w:val="22"/>
          <w:szCs w:val="22"/>
        </w:rPr>
        <w:t>(CC</w:t>
      </w:r>
      <w:r w:rsidR="00C87A2C">
        <w:rPr>
          <w:rFonts w:ascii="Arial" w:hAnsi="Arial" w:cs="Arial"/>
          <w:sz w:val="22"/>
          <w:szCs w:val="22"/>
        </w:rPr>
        <w:t>) cm</w:t>
      </w:r>
      <w:r w:rsidR="00481585">
        <w:rPr>
          <w:rFonts w:ascii="Arial" w:hAnsi="Arial" w:cs="Arial"/>
          <w:sz w:val="22"/>
          <w:szCs w:val="22"/>
        </w:rPr>
        <w:t>] lesion</w:t>
      </w:r>
      <w:r w:rsidR="00072CEA">
        <w:rPr>
          <w:rFonts w:ascii="Arial" w:hAnsi="Arial" w:cs="Arial"/>
          <w:sz w:val="22"/>
          <w:szCs w:val="22"/>
        </w:rPr>
        <w:t xml:space="preserve"> with central nonenhancing hypodense area (?</w:t>
      </w:r>
      <w:r w:rsidR="00F859F4">
        <w:rPr>
          <w:rFonts w:ascii="Arial" w:hAnsi="Arial" w:cs="Arial"/>
          <w:sz w:val="22"/>
          <w:szCs w:val="22"/>
        </w:rPr>
        <w:t xml:space="preserve"> </w:t>
      </w:r>
      <w:r w:rsidR="00072CEA">
        <w:rPr>
          <w:rFonts w:ascii="Arial" w:hAnsi="Arial" w:cs="Arial"/>
          <w:sz w:val="22"/>
          <w:szCs w:val="22"/>
        </w:rPr>
        <w:t>cystic/necrotic)</w:t>
      </w:r>
      <w:r w:rsidR="00D9234F">
        <w:rPr>
          <w:rFonts w:ascii="Arial" w:hAnsi="Arial" w:cs="Arial"/>
          <w:sz w:val="22"/>
          <w:szCs w:val="22"/>
        </w:rPr>
        <w:t xml:space="preserve"> and few air foci within</w:t>
      </w:r>
      <w:r w:rsidR="00481585">
        <w:rPr>
          <w:rFonts w:ascii="Arial" w:hAnsi="Arial" w:cs="Arial"/>
          <w:sz w:val="22"/>
          <w:szCs w:val="22"/>
        </w:rPr>
        <w:t xml:space="preserve"> is noted in the left</w:t>
      </w:r>
      <w:r w:rsidR="00B97CAD">
        <w:rPr>
          <w:rFonts w:ascii="Arial" w:hAnsi="Arial" w:cs="Arial"/>
          <w:sz w:val="22"/>
          <w:szCs w:val="22"/>
        </w:rPr>
        <w:t xml:space="preserve"> occipital </w:t>
      </w:r>
      <w:r w:rsidR="00CA1240">
        <w:rPr>
          <w:rFonts w:ascii="Arial" w:hAnsi="Arial" w:cs="Arial"/>
          <w:sz w:val="22"/>
          <w:szCs w:val="22"/>
        </w:rPr>
        <w:t xml:space="preserve">triangle. </w:t>
      </w:r>
      <w:r w:rsidR="00B97CAD">
        <w:rPr>
          <w:rFonts w:ascii="Arial" w:hAnsi="Arial" w:cs="Arial"/>
          <w:sz w:val="22"/>
          <w:szCs w:val="22"/>
        </w:rPr>
        <w:t xml:space="preserve">Multiple linear vessels are seen extending from the sternocleidomastoid muscle within the lesion in central portion. </w:t>
      </w:r>
      <w:r w:rsidR="00CA1240">
        <w:rPr>
          <w:rFonts w:ascii="Arial" w:hAnsi="Arial" w:cs="Arial"/>
          <w:sz w:val="22"/>
          <w:szCs w:val="22"/>
        </w:rPr>
        <w:t xml:space="preserve">The lesion is abutting </w:t>
      </w:r>
      <w:r w:rsidR="00B97CAD">
        <w:rPr>
          <w:rFonts w:ascii="Arial" w:hAnsi="Arial" w:cs="Arial"/>
          <w:sz w:val="22"/>
          <w:szCs w:val="22"/>
        </w:rPr>
        <w:t xml:space="preserve">sternocleidomastoid muscle and external jugular vein with loss of </w:t>
      </w:r>
      <w:r w:rsidR="00CA1240">
        <w:rPr>
          <w:rFonts w:ascii="Arial" w:hAnsi="Arial" w:cs="Arial"/>
          <w:sz w:val="22"/>
          <w:szCs w:val="22"/>
        </w:rPr>
        <w:t>intervening fat plane</w:t>
      </w:r>
      <w:r w:rsidR="00B97CAD">
        <w:rPr>
          <w:rFonts w:ascii="Arial" w:hAnsi="Arial" w:cs="Arial"/>
          <w:sz w:val="22"/>
          <w:szCs w:val="22"/>
        </w:rPr>
        <w:t xml:space="preserve"> at places.</w:t>
      </w:r>
    </w:p>
    <w:p w:rsidR="00B97CAD" w:rsidRPr="00F859F4" w:rsidRDefault="00B97CAD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18"/>
          <w:szCs w:val="22"/>
        </w:rPr>
      </w:pPr>
    </w:p>
    <w:p w:rsidR="00993343" w:rsidRPr="00D75375" w:rsidRDefault="00993343" w:rsidP="00D75375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D75375">
        <w:rPr>
          <w:rFonts w:ascii="Arial" w:hAnsi="Arial" w:cs="Arial"/>
          <w:position w:val="-11"/>
          <w:sz w:val="22"/>
          <w:szCs w:val="22"/>
        </w:rPr>
        <w:t>Visualized brain parenchyma and cervical vertebrae are normal.</w:t>
      </w:r>
    </w:p>
    <w:p w:rsidR="00993343" w:rsidRPr="00F859F4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18"/>
          <w:szCs w:val="20"/>
        </w:rPr>
      </w:pPr>
    </w:p>
    <w:p w:rsidR="00993343" w:rsidRDefault="00993343" w:rsidP="008E702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="006111CA">
        <w:rPr>
          <w:rFonts w:ascii="Arial" w:hAnsi="Arial" w:cs="Arial"/>
          <w:i/>
          <w:iCs/>
        </w:rPr>
        <w:tab/>
        <w:t xml:space="preserve">   </w:t>
      </w:r>
      <w:proofErr w:type="spellStart"/>
      <w:r w:rsidR="006111CA" w:rsidRPr="008178C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proofErr w:type="gramStart"/>
      <w:r w:rsidR="006111CA" w:rsidRPr="008178C1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859F4">
        <w:rPr>
          <w:rFonts w:ascii="Arial" w:hAnsi="Arial" w:cs="Arial"/>
          <w:b/>
          <w:i/>
          <w:iCs/>
          <w:sz w:val="22"/>
          <w:szCs w:val="22"/>
        </w:rPr>
        <w:t>?</w:t>
      </w:r>
      <w:proofErr w:type="gramEnd"/>
      <w:r w:rsidR="00F859F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8E7021">
        <w:rPr>
          <w:rFonts w:ascii="Arial" w:hAnsi="Arial" w:cs="Arial"/>
          <w:b/>
          <w:i/>
          <w:iCs/>
          <w:sz w:val="22"/>
          <w:szCs w:val="22"/>
        </w:rPr>
        <w:t xml:space="preserve">Hemangioma in left occipital triangle with secondary infection (As described </w:t>
      </w:r>
      <w:r w:rsidR="00F859F4">
        <w:rPr>
          <w:rFonts w:ascii="Arial" w:hAnsi="Arial" w:cs="Arial"/>
          <w:b/>
          <w:i/>
          <w:iCs/>
          <w:sz w:val="22"/>
          <w:szCs w:val="22"/>
        </w:rPr>
        <w:t>above) – Suggested further investigation &amp; cyto/histopathological correlation.</w:t>
      </w:r>
    </w:p>
    <w:p w:rsidR="008E7021" w:rsidRPr="008178C1" w:rsidRDefault="008E7021" w:rsidP="008E702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8178C1">
        <w:rPr>
          <w:rFonts w:ascii="Arial" w:hAnsi="Arial" w:cs="Arial"/>
          <w:b/>
          <w:i/>
          <w:sz w:val="22"/>
          <w:szCs w:val="22"/>
        </w:rPr>
        <w:t xml:space="preserve">Thin walled cystic lesion in left sublingual space with extension into adjacent </w:t>
      </w:r>
      <w:r>
        <w:rPr>
          <w:rFonts w:ascii="Arial" w:hAnsi="Arial" w:cs="Arial"/>
          <w:b/>
          <w:i/>
          <w:sz w:val="22"/>
          <w:szCs w:val="22"/>
        </w:rPr>
        <w:t>submandibular space- Plunging ranula.</w:t>
      </w:r>
    </w:p>
    <w:p w:rsidR="008E7021" w:rsidRPr="008178C1" w:rsidRDefault="008E7021" w:rsidP="008178C1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72CEA"/>
    <w:rsid w:val="00085BC8"/>
    <w:rsid w:val="000A2225"/>
    <w:rsid w:val="000C005C"/>
    <w:rsid w:val="000C6A67"/>
    <w:rsid w:val="000D3726"/>
    <w:rsid w:val="000D4222"/>
    <w:rsid w:val="000D7183"/>
    <w:rsid w:val="000E5E98"/>
    <w:rsid w:val="000F0DC0"/>
    <w:rsid w:val="001113C0"/>
    <w:rsid w:val="00130D96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7BC2"/>
    <w:rsid w:val="002139B3"/>
    <w:rsid w:val="00224D8D"/>
    <w:rsid w:val="00243B1D"/>
    <w:rsid w:val="00247621"/>
    <w:rsid w:val="00287808"/>
    <w:rsid w:val="00290D95"/>
    <w:rsid w:val="002962D7"/>
    <w:rsid w:val="002A5580"/>
    <w:rsid w:val="002A67C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7"/>
    <w:rsid w:val="0047678E"/>
    <w:rsid w:val="00481585"/>
    <w:rsid w:val="004920E0"/>
    <w:rsid w:val="004A4AC6"/>
    <w:rsid w:val="004A583A"/>
    <w:rsid w:val="004B7857"/>
    <w:rsid w:val="004C524D"/>
    <w:rsid w:val="0050766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11CA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247D"/>
    <w:rsid w:val="007D3687"/>
    <w:rsid w:val="007D691A"/>
    <w:rsid w:val="0081451D"/>
    <w:rsid w:val="008178C1"/>
    <w:rsid w:val="00825CA3"/>
    <w:rsid w:val="0084781B"/>
    <w:rsid w:val="00870344"/>
    <w:rsid w:val="00882861"/>
    <w:rsid w:val="008D5AF1"/>
    <w:rsid w:val="008D6F16"/>
    <w:rsid w:val="008E7021"/>
    <w:rsid w:val="008F4FA4"/>
    <w:rsid w:val="008F7A0C"/>
    <w:rsid w:val="00924951"/>
    <w:rsid w:val="009276B7"/>
    <w:rsid w:val="0095198D"/>
    <w:rsid w:val="00974015"/>
    <w:rsid w:val="00993343"/>
    <w:rsid w:val="009B26AF"/>
    <w:rsid w:val="009F5A7A"/>
    <w:rsid w:val="00A06B47"/>
    <w:rsid w:val="00A15487"/>
    <w:rsid w:val="00A15A71"/>
    <w:rsid w:val="00A23011"/>
    <w:rsid w:val="00A34E09"/>
    <w:rsid w:val="00A36AA7"/>
    <w:rsid w:val="00A44D8F"/>
    <w:rsid w:val="00A82D8E"/>
    <w:rsid w:val="00AA2C62"/>
    <w:rsid w:val="00AC3CFC"/>
    <w:rsid w:val="00AF7958"/>
    <w:rsid w:val="00B1409D"/>
    <w:rsid w:val="00B2060A"/>
    <w:rsid w:val="00B25461"/>
    <w:rsid w:val="00B46AB1"/>
    <w:rsid w:val="00B51BC7"/>
    <w:rsid w:val="00B751C1"/>
    <w:rsid w:val="00B97CAD"/>
    <w:rsid w:val="00BA472C"/>
    <w:rsid w:val="00BE3017"/>
    <w:rsid w:val="00BE5947"/>
    <w:rsid w:val="00BE74CF"/>
    <w:rsid w:val="00C46A50"/>
    <w:rsid w:val="00C63476"/>
    <w:rsid w:val="00C70FBD"/>
    <w:rsid w:val="00C84BA9"/>
    <w:rsid w:val="00C87A2C"/>
    <w:rsid w:val="00C9406F"/>
    <w:rsid w:val="00C947D6"/>
    <w:rsid w:val="00CA1240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75375"/>
    <w:rsid w:val="00D9234F"/>
    <w:rsid w:val="00DA7D54"/>
    <w:rsid w:val="00DB3284"/>
    <w:rsid w:val="00DB76FC"/>
    <w:rsid w:val="00DC06DF"/>
    <w:rsid w:val="00DD6BC7"/>
    <w:rsid w:val="00DE0CC2"/>
    <w:rsid w:val="00DF257A"/>
    <w:rsid w:val="00E23243"/>
    <w:rsid w:val="00E255E0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859F4"/>
    <w:rsid w:val="00F91B20"/>
    <w:rsid w:val="00F93F7E"/>
    <w:rsid w:val="00F95AD8"/>
    <w:rsid w:val="00FB171D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2020-06-12T13:16:00Z</cp:lastPrinted>
  <dcterms:created xsi:type="dcterms:W3CDTF">2020-06-13T10:58:00Z</dcterms:created>
  <dcterms:modified xsi:type="dcterms:W3CDTF">2020-06-13T10:58:00Z</dcterms:modified>
</cp:coreProperties>
</file>