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59127A">
              <w:rPr>
                <w:rFonts w:ascii="Cambria" w:hAnsi="Cambria"/>
                <w:sz w:val="28"/>
              </w:rPr>
              <w:t xml:space="preserve"> JAGTARNI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912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501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 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501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521EF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521EF3" w:rsidRDefault="00521EF3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C/D: Breathlessness &amp; chest pain since 3 months. </w:t>
      </w:r>
    </w:p>
    <w:p w:rsidR="00521EF3" w:rsidRDefault="00521EF3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521EF3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367DB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0A5194" w:rsidRDefault="000A519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symmetrical basal </w:t>
      </w:r>
      <w:r w:rsidR="00E920F5">
        <w:rPr>
          <w:rFonts w:ascii="Arial" w:hAnsi="Arial" w:cs="Arial"/>
          <w:color w:val="000000"/>
          <w:sz w:val="22"/>
          <w:szCs w:val="22"/>
        </w:rPr>
        <w:t xml:space="preserve">subpleural </w:t>
      </w:r>
      <w:r>
        <w:rPr>
          <w:rFonts w:ascii="Arial" w:hAnsi="Arial" w:cs="Arial"/>
          <w:color w:val="000000"/>
          <w:sz w:val="22"/>
          <w:szCs w:val="22"/>
        </w:rPr>
        <w:t>predominance areas of ground glass and reticular opacities noted in bilateral lung fields</w:t>
      </w:r>
      <w:r w:rsidR="0085010A">
        <w:rPr>
          <w:rFonts w:ascii="Arial" w:hAnsi="Arial" w:cs="Arial"/>
          <w:color w:val="000000"/>
          <w:sz w:val="22"/>
          <w:szCs w:val="22"/>
        </w:rPr>
        <w:t>.</w:t>
      </w:r>
      <w:r w:rsidR="00D10248">
        <w:rPr>
          <w:rFonts w:ascii="Arial" w:hAnsi="Arial" w:cs="Arial"/>
          <w:color w:val="000000"/>
          <w:sz w:val="22"/>
          <w:szCs w:val="22"/>
        </w:rPr>
        <w:t xml:space="preserve"> Thickening of bronchovascular bundles and traction bronchiectasis is noted in bilateral lower lobes.</w:t>
      </w:r>
      <w:r w:rsidR="00521EF3">
        <w:rPr>
          <w:rFonts w:ascii="Arial" w:hAnsi="Arial" w:cs="Arial"/>
          <w:color w:val="000000"/>
          <w:sz w:val="22"/>
          <w:szCs w:val="22"/>
        </w:rPr>
        <w:t xml:space="preserve"> Small areas of microcystic honeycombing also noted in bilateral lower lobes.</w:t>
      </w:r>
      <w:r w:rsidR="00676148">
        <w:rPr>
          <w:rFonts w:ascii="Arial" w:hAnsi="Arial" w:cs="Arial"/>
          <w:color w:val="000000"/>
          <w:sz w:val="22"/>
          <w:szCs w:val="22"/>
        </w:rPr>
        <w:t xml:space="preserve"> Few fibrotic strands are also seen in the right upper lobe.</w:t>
      </w:r>
    </w:p>
    <w:p w:rsidR="000A5194" w:rsidRDefault="000A519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521EF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5010A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85010A">
        <w:rPr>
          <w:rFonts w:ascii="Arial" w:hAnsi="Arial" w:cs="Arial"/>
          <w:color w:val="000000"/>
          <w:sz w:val="22"/>
          <w:szCs w:val="22"/>
        </w:rPr>
        <w:t>yma of both lungs shows</w:t>
      </w:r>
      <w:r w:rsidR="00A502A3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521EF3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521EF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pleural thickening is noted in bilateral lower lobe region.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rest of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7B0B41" w:rsidRDefault="007B0B4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B0B41" w:rsidRPr="00676148" w:rsidRDefault="007B0B41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Thoracic spondylotic changes noted as osteophytes </w:t>
      </w:r>
      <w:r w:rsidR="00676148">
        <w:rPr>
          <w:rFonts w:ascii="Arial" w:hAnsi="Arial" w:cs="Arial"/>
          <w:b/>
          <w:color w:val="000000"/>
          <w:sz w:val="22"/>
          <w:szCs w:val="22"/>
        </w:rPr>
        <w:t xml:space="preserve">in </w:t>
      </w:r>
      <w:r w:rsidRPr="00676148">
        <w:rPr>
          <w:rFonts w:ascii="Arial" w:hAnsi="Arial" w:cs="Arial"/>
          <w:b/>
          <w:color w:val="000000"/>
          <w:sz w:val="22"/>
          <w:szCs w:val="22"/>
        </w:rPr>
        <w:t>lower thoracic spine</w:t>
      </w:r>
      <w:r w:rsidR="00676148">
        <w:rPr>
          <w:rFonts w:ascii="Arial" w:hAnsi="Arial" w:cs="Arial"/>
          <w:b/>
          <w:color w:val="000000"/>
          <w:sz w:val="22"/>
          <w:szCs w:val="22"/>
        </w:rPr>
        <w:t>,</w:t>
      </w: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 some of them area bridging.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521EF3" w:rsidRDefault="008E47A4" w:rsidP="00521EF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182B6E">
        <w:rPr>
          <w:rFonts w:ascii="Arial" w:hAnsi="Arial" w:cs="Arial"/>
          <w:b/>
          <w:i/>
          <w:color w:val="000000"/>
          <w:sz w:val="22"/>
        </w:rPr>
        <w:t>i</w:t>
      </w:r>
      <w:proofErr w:type="spellEnd"/>
      <w:r w:rsidR="00182B6E">
        <w:rPr>
          <w:rFonts w:ascii="Arial" w:hAnsi="Arial" w:cs="Arial"/>
          <w:b/>
          <w:i/>
          <w:color w:val="000000"/>
          <w:sz w:val="22"/>
        </w:rPr>
        <w:t xml:space="preserve">) </w:t>
      </w:r>
      <w:r w:rsidR="00521EF3" w:rsidRPr="00521EF3">
        <w:rPr>
          <w:rFonts w:ascii="Arial" w:hAnsi="Arial" w:cs="Arial"/>
          <w:b/>
          <w:i/>
          <w:color w:val="000000"/>
          <w:sz w:val="22"/>
        </w:rPr>
        <w:t>Interstitial lung Disease (likely etiology Nons</w:t>
      </w:r>
      <w:r w:rsidR="00122E40">
        <w:rPr>
          <w:rFonts w:ascii="Arial" w:hAnsi="Arial" w:cs="Arial"/>
          <w:b/>
          <w:i/>
          <w:color w:val="000000"/>
          <w:sz w:val="22"/>
        </w:rPr>
        <w:t>pecific interstitial pneumonia</w:t>
      </w:r>
      <w:r w:rsidR="00521EF3" w:rsidRPr="00521EF3">
        <w:rPr>
          <w:rFonts w:ascii="Arial" w:hAnsi="Arial" w:cs="Arial"/>
          <w:b/>
          <w:i/>
          <w:color w:val="000000"/>
          <w:sz w:val="22"/>
        </w:rPr>
        <w:t>).</w:t>
      </w:r>
    </w:p>
    <w:p w:rsidR="00521EF3" w:rsidRPr="00521EF3" w:rsidRDefault="00521EF3" w:rsidP="00521EF3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0"/>
          <w:szCs w:val="22"/>
        </w:rPr>
      </w:pP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  <w:t>ii) Mild pleural thickening in bilateral lower lobe</w:t>
      </w:r>
      <w:r w:rsidR="00992655">
        <w:rPr>
          <w:rFonts w:ascii="Arial" w:hAnsi="Arial" w:cs="Arial"/>
          <w:b/>
          <w:i/>
          <w:color w:val="000000"/>
          <w:sz w:val="22"/>
        </w:rPr>
        <w:t xml:space="preserve"> region.</w:t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A5194"/>
    <w:rsid w:val="000C005C"/>
    <w:rsid w:val="000C6A67"/>
    <w:rsid w:val="000D4222"/>
    <w:rsid w:val="000E5E98"/>
    <w:rsid w:val="000F0DC0"/>
    <w:rsid w:val="001113C0"/>
    <w:rsid w:val="001210B8"/>
    <w:rsid w:val="00122E40"/>
    <w:rsid w:val="0016423B"/>
    <w:rsid w:val="0016733E"/>
    <w:rsid w:val="00182B6E"/>
    <w:rsid w:val="001839C7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7DB8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21EF3"/>
    <w:rsid w:val="00571DA2"/>
    <w:rsid w:val="00583B88"/>
    <w:rsid w:val="00583BF1"/>
    <w:rsid w:val="0059127A"/>
    <w:rsid w:val="005A7D91"/>
    <w:rsid w:val="005B0645"/>
    <w:rsid w:val="005B53FE"/>
    <w:rsid w:val="005C3285"/>
    <w:rsid w:val="005D4BFE"/>
    <w:rsid w:val="005F2AEC"/>
    <w:rsid w:val="00603215"/>
    <w:rsid w:val="00604489"/>
    <w:rsid w:val="0060781B"/>
    <w:rsid w:val="00625367"/>
    <w:rsid w:val="00635C0C"/>
    <w:rsid w:val="00644F59"/>
    <w:rsid w:val="00676148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0B41"/>
    <w:rsid w:val="007B59CD"/>
    <w:rsid w:val="007B6379"/>
    <w:rsid w:val="007C5611"/>
    <w:rsid w:val="007D3687"/>
    <w:rsid w:val="0084781B"/>
    <w:rsid w:val="0085010A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9265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0248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94391"/>
    <w:rsid w:val="00DA7D54"/>
    <w:rsid w:val="00DB3284"/>
    <w:rsid w:val="00DB76FC"/>
    <w:rsid w:val="00DB7A21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20F5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9543E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2020-08-22T04:23:00Z</cp:lastPrinted>
  <dcterms:created xsi:type="dcterms:W3CDTF">2020-08-23T05:25:00Z</dcterms:created>
  <dcterms:modified xsi:type="dcterms:W3CDTF">2020-08-23T05:25:00Z</dcterms:modified>
</cp:coreProperties>
</file>